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9AA" w:rsidRDefault="00B938F2">
      <w:pPr>
        <w:jc w:val="right"/>
        <w:rPr>
          <w:shd w:val="clear" w:color="auto" w:fill="FFFFFF"/>
        </w:rPr>
      </w:pPr>
      <w:r>
        <w:rPr>
          <w:noProof/>
        </w:rPr>
        <w:drawing>
          <wp:anchor distT="0" distB="0" distL="0" distR="0" simplePos="0" relativeHeight="3" behindDoc="1" locked="0" layoutInCell="0" allowOverlap="1">
            <wp:simplePos x="0" y="0"/>
            <wp:positionH relativeFrom="column">
              <wp:posOffset>2541270</wp:posOffset>
            </wp:positionH>
            <wp:positionV relativeFrom="paragraph">
              <wp:posOffset>-488315</wp:posOffset>
            </wp:positionV>
            <wp:extent cx="711835" cy="1198880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82" t="-49" r="-82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35" cy="1198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shd w:val="clear" w:color="auto" w:fill="FFFFFF"/>
        </w:rPr>
        <w:t xml:space="preserve">                                                                    </w:t>
      </w:r>
    </w:p>
    <w:p w:rsidR="003C39AA" w:rsidRDefault="003C39AA">
      <w:pPr>
        <w:ind w:firstLine="851"/>
        <w:jc w:val="center"/>
        <w:rPr>
          <w:shd w:val="clear" w:color="auto" w:fill="FFFFFF"/>
        </w:rPr>
      </w:pPr>
    </w:p>
    <w:p w:rsidR="003C39AA" w:rsidRDefault="003C39AA">
      <w:pPr>
        <w:ind w:firstLine="851"/>
        <w:jc w:val="center"/>
        <w:rPr>
          <w:shd w:val="clear" w:color="auto" w:fill="FFFFFF"/>
        </w:rPr>
      </w:pPr>
    </w:p>
    <w:p w:rsidR="003C39AA" w:rsidRDefault="00B938F2">
      <w:pPr>
        <w:ind w:firstLine="851"/>
        <w:jc w:val="center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</w:t>
      </w:r>
    </w:p>
    <w:p w:rsidR="003C39AA" w:rsidRDefault="003C39AA">
      <w:pPr>
        <w:ind w:firstLine="851"/>
        <w:jc w:val="center"/>
        <w:rPr>
          <w:shd w:val="clear" w:color="auto" w:fill="FFFFFF"/>
        </w:rPr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60"/>
      </w:tblGrid>
      <w:tr w:rsidR="003C39AA">
        <w:tc>
          <w:tcPr>
            <w:tcW w:w="9360" w:type="dxa"/>
            <w:shd w:val="clear" w:color="auto" w:fill="auto"/>
          </w:tcPr>
          <w:p w:rsidR="003C39AA" w:rsidRDefault="00B938F2">
            <w:pPr>
              <w:widowControl w:val="0"/>
              <w:jc w:val="center"/>
            </w:pPr>
            <w:r>
              <w:rPr>
                <w:color w:val="000000"/>
                <w:sz w:val="28"/>
                <w:szCs w:val="28"/>
              </w:rPr>
              <w:t>АДМИНИСТРАЦИЯ ЖЕРДЕВСКОГО РАЙОНА</w:t>
            </w:r>
          </w:p>
          <w:p w:rsidR="003C39AA" w:rsidRDefault="00B938F2">
            <w:pPr>
              <w:widowControl w:val="0"/>
              <w:jc w:val="center"/>
            </w:pPr>
            <w:r>
              <w:rPr>
                <w:color w:val="000000"/>
                <w:sz w:val="28"/>
                <w:szCs w:val="28"/>
              </w:rPr>
              <w:t>ТАМБОВСКОЙ ОБЛАСТИ</w:t>
            </w:r>
          </w:p>
          <w:p w:rsidR="003C39AA" w:rsidRDefault="003C39AA">
            <w:pPr>
              <w:widowControl w:val="0"/>
              <w:jc w:val="right"/>
              <w:rPr>
                <w:color w:val="00000A"/>
                <w:sz w:val="20"/>
                <w:szCs w:val="20"/>
              </w:rPr>
            </w:pPr>
          </w:p>
          <w:tbl>
            <w:tblPr>
              <w:tblW w:w="960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600"/>
            </w:tblGrid>
            <w:tr w:rsidR="003C39AA">
              <w:tc>
                <w:tcPr>
                  <w:tcW w:w="9600" w:type="dxa"/>
                  <w:shd w:val="clear" w:color="auto" w:fill="auto"/>
                </w:tcPr>
                <w:p w:rsidR="003C39AA" w:rsidRDefault="003C39AA">
                  <w:pPr>
                    <w:widowControl w:val="0"/>
                    <w:jc w:val="center"/>
                    <w:outlineLvl w:val="2"/>
                    <w:rPr>
                      <w:color w:val="000000"/>
                      <w:sz w:val="28"/>
                      <w:szCs w:val="28"/>
                    </w:rPr>
                  </w:pPr>
                </w:p>
                <w:p w:rsidR="003C39AA" w:rsidRDefault="00B938F2">
                  <w:pPr>
                    <w:widowControl w:val="0"/>
                    <w:jc w:val="center"/>
                    <w:outlineLvl w:val="2"/>
                  </w:pPr>
                  <w:r>
                    <w:rPr>
                      <w:color w:val="000000"/>
                      <w:sz w:val="28"/>
                      <w:szCs w:val="28"/>
                    </w:rPr>
                    <w:t>ПОСТАНОВЛЕНИЕ</w:t>
                  </w:r>
                </w:p>
                <w:p w:rsidR="003C39AA" w:rsidRDefault="003C39AA">
                  <w:pPr>
                    <w:widowControl w:val="0"/>
                    <w:jc w:val="center"/>
                    <w:outlineLvl w:val="2"/>
                    <w:rPr>
                      <w:color w:val="000000"/>
                      <w:sz w:val="28"/>
                      <w:szCs w:val="28"/>
                    </w:rPr>
                  </w:pPr>
                </w:p>
                <w:p w:rsidR="003C39AA" w:rsidRDefault="003C39AA">
                  <w:pPr>
                    <w:widowControl w:val="0"/>
                    <w:rPr>
                      <w:color w:val="00000A"/>
                      <w:sz w:val="28"/>
                      <w:szCs w:val="28"/>
                    </w:rPr>
                  </w:pPr>
                </w:p>
              </w:tc>
            </w:tr>
            <w:tr w:rsidR="003C39AA">
              <w:trPr>
                <w:trHeight w:val="75"/>
              </w:trPr>
              <w:tc>
                <w:tcPr>
                  <w:tcW w:w="9600" w:type="dxa"/>
                  <w:shd w:val="clear" w:color="auto" w:fill="auto"/>
                </w:tcPr>
                <w:p w:rsidR="003C39AA" w:rsidRDefault="0074556E" w:rsidP="00785938">
                  <w:pPr>
                    <w:widowControl w:val="0"/>
                    <w:outlineLvl w:val="2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785938">
                    <w:rPr>
                      <w:color w:val="000000"/>
                      <w:sz w:val="28"/>
                      <w:szCs w:val="28"/>
                    </w:rPr>
                    <w:t>29.03.2023</w:t>
                  </w:r>
                  <w:r w:rsidR="00563AB8">
                    <w:rPr>
                      <w:color w:val="000000"/>
                      <w:sz w:val="28"/>
                      <w:szCs w:val="28"/>
                    </w:rPr>
                    <w:t xml:space="preserve">                  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   </w:t>
                  </w:r>
                  <w:r w:rsidR="00563AB8">
                    <w:rPr>
                      <w:color w:val="000000"/>
                      <w:sz w:val="28"/>
                      <w:szCs w:val="28"/>
                    </w:rPr>
                    <w:t xml:space="preserve">             </w:t>
                  </w:r>
                  <w:r w:rsidR="00B938F2">
                    <w:rPr>
                      <w:color w:val="000000"/>
                      <w:sz w:val="28"/>
                      <w:szCs w:val="28"/>
                    </w:rPr>
                    <w:t>г</w:t>
                  </w:r>
                  <w:proofErr w:type="gramStart"/>
                  <w:r w:rsidR="00B938F2">
                    <w:rPr>
                      <w:color w:val="000000"/>
                      <w:sz w:val="28"/>
                      <w:szCs w:val="28"/>
                    </w:rPr>
                    <w:t>.Ж</w:t>
                  </w:r>
                  <w:proofErr w:type="gramEnd"/>
                  <w:r w:rsidR="00B938F2">
                    <w:rPr>
                      <w:color w:val="000000"/>
                      <w:sz w:val="28"/>
                      <w:szCs w:val="28"/>
                    </w:rPr>
                    <w:t>ердевка</w:t>
                  </w:r>
                  <w:r w:rsidR="00563AB8">
                    <w:rPr>
                      <w:color w:val="000000"/>
                      <w:sz w:val="28"/>
                      <w:szCs w:val="28"/>
                    </w:rPr>
                    <w:t xml:space="preserve">                                </w:t>
                  </w:r>
                  <w:r w:rsidR="00785938">
                    <w:rPr>
                      <w:color w:val="000000"/>
                      <w:sz w:val="28"/>
                      <w:szCs w:val="28"/>
                    </w:rPr>
                    <w:t xml:space="preserve">                 №150</w:t>
                  </w:r>
                  <w:r w:rsidR="00563AB8">
                    <w:rPr>
                      <w:color w:val="000000"/>
                      <w:sz w:val="28"/>
                      <w:szCs w:val="28"/>
                    </w:rPr>
                    <w:t xml:space="preserve">            </w:t>
                  </w:r>
                </w:p>
              </w:tc>
            </w:tr>
          </w:tbl>
          <w:p w:rsidR="003C39AA" w:rsidRDefault="003C39AA">
            <w:pPr>
              <w:widowControl w:val="0"/>
              <w:jc w:val="both"/>
              <w:rPr>
                <w:i/>
                <w:iCs/>
                <w:color w:val="000000"/>
                <w:sz w:val="28"/>
                <w:szCs w:val="28"/>
              </w:rPr>
            </w:pPr>
          </w:p>
          <w:p w:rsidR="003C39AA" w:rsidRDefault="003C39AA">
            <w:pPr>
              <w:widowControl w:val="0"/>
              <w:jc w:val="center"/>
              <w:rPr>
                <w:color w:val="00000A"/>
                <w:sz w:val="20"/>
                <w:szCs w:val="20"/>
                <w:u w:val="single"/>
              </w:rPr>
            </w:pPr>
          </w:p>
        </w:tc>
      </w:tr>
    </w:tbl>
    <w:p w:rsidR="0074556E" w:rsidRDefault="0074556E" w:rsidP="0074556E">
      <w:pPr>
        <w:pStyle w:val="af8"/>
        <w:suppressAutoHyphens/>
        <w:spacing w:after="0"/>
        <w:jc w:val="both"/>
        <w:rPr>
          <w:sz w:val="28"/>
          <w:szCs w:val="28"/>
        </w:rPr>
      </w:pPr>
      <w:r w:rsidRPr="0074556E">
        <w:rPr>
          <w:sz w:val="28"/>
          <w:szCs w:val="28"/>
          <w:shd w:val="clear" w:color="auto" w:fill="FFFFFF"/>
        </w:rPr>
        <w:t xml:space="preserve">Об </w:t>
      </w:r>
      <w:r w:rsidRPr="0074556E">
        <w:rPr>
          <w:sz w:val="28"/>
          <w:szCs w:val="28"/>
        </w:rPr>
        <w:t xml:space="preserve">объявлении конкурсного отбора по предоставлению из бюджета </w:t>
      </w:r>
      <w:proofErr w:type="spellStart"/>
      <w:r w:rsidRPr="0074556E">
        <w:rPr>
          <w:sz w:val="28"/>
          <w:szCs w:val="28"/>
        </w:rPr>
        <w:t>Жердевского</w:t>
      </w:r>
      <w:proofErr w:type="spellEnd"/>
      <w:r w:rsidRPr="0074556E">
        <w:rPr>
          <w:sz w:val="28"/>
          <w:szCs w:val="28"/>
        </w:rPr>
        <w:t xml:space="preserve"> района Тамбовской области субсидий юридическим лицам, индивидуальным предпринимателям, осуществляющим регулярные перевозки по регулируемым и нерегулируемым тарифам, на возмещение недополученных доходов, возникших в связи с предоставлением отдельным категориям граждан льгот на проезд. </w:t>
      </w:r>
    </w:p>
    <w:p w:rsidR="0073219A" w:rsidRPr="0074556E" w:rsidRDefault="0073219A" w:rsidP="0074556E">
      <w:pPr>
        <w:pStyle w:val="af8"/>
        <w:suppressAutoHyphens/>
        <w:spacing w:after="0"/>
        <w:jc w:val="both"/>
        <w:rPr>
          <w:sz w:val="28"/>
          <w:szCs w:val="28"/>
        </w:rPr>
      </w:pPr>
    </w:p>
    <w:p w:rsidR="0074556E" w:rsidRPr="0074556E" w:rsidRDefault="0074556E" w:rsidP="0073219A">
      <w:pPr>
        <w:pStyle w:val="af8"/>
        <w:suppressAutoHyphens/>
        <w:spacing w:after="278" w:line="25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74556E">
        <w:rPr>
          <w:sz w:val="28"/>
          <w:szCs w:val="28"/>
        </w:rPr>
        <w:t>В соответствии со статьей 78 Бюджетного кодекса Российской Федерации,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</w:t>
      </w:r>
      <w:proofErr w:type="gramEnd"/>
      <w:r w:rsidRPr="0074556E">
        <w:rPr>
          <w:sz w:val="28"/>
          <w:szCs w:val="28"/>
        </w:rPr>
        <w:t xml:space="preserve"> положений некоторых </w:t>
      </w:r>
      <w:proofErr w:type="gramStart"/>
      <w:r w:rsidRPr="0074556E">
        <w:rPr>
          <w:sz w:val="28"/>
          <w:szCs w:val="28"/>
        </w:rPr>
        <w:t xml:space="preserve">актов Правительства Российской Федерации», </w:t>
      </w:r>
      <w:r>
        <w:rPr>
          <w:sz w:val="28"/>
          <w:szCs w:val="28"/>
        </w:rPr>
        <w:t>П</w:t>
      </w:r>
      <w:r w:rsidRPr="0074556E">
        <w:rPr>
          <w:sz w:val="28"/>
          <w:szCs w:val="28"/>
        </w:rPr>
        <w:t>остановлением администрации</w:t>
      </w:r>
      <w:r>
        <w:rPr>
          <w:sz w:val="28"/>
          <w:szCs w:val="28"/>
        </w:rPr>
        <w:t xml:space="preserve"> </w:t>
      </w:r>
      <w:proofErr w:type="spellStart"/>
      <w:r w:rsidRPr="0074556E">
        <w:rPr>
          <w:sz w:val="28"/>
          <w:szCs w:val="28"/>
        </w:rPr>
        <w:t>Жердевского</w:t>
      </w:r>
      <w:proofErr w:type="spellEnd"/>
      <w:r w:rsidRPr="0074556E">
        <w:rPr>
          <w:sz w:val="28"/>
          <w:szCs w:val="28"/>
        </w:rPr>
        <w:t xml:space="preserve"> района Тамбовской области от 25.10.2022 №596 «Об утверждении Порядка предоставления из бюджета </w:t>
      </w:r>
      <w:proofErr w:type="spellStart"/>
      <w:r w:rsidRPr="0074556E">
        <w:rPr>
          <w:sz w:val="28"/>
          <w:szCs w:val="28"/>
        </w:rPr>
        <w:t>Жердевского</w:t>
      </w:r>
      <w:proofErr w:type="spellEnd"/>
      <w:r w:rsidRPr="0074556E">
        <w:rPr>
          <w:sz w:val="28"/>
          <w:szCs w:val="28"/>
        </w:rPr>
        <w:t xml:space="preserve"> района Тамбовской области субсидий юридическим лицам, индивидуальным предпринимателям, осуществляющим регулярные перевозки по регулируемым и нерегулируемым тарифам, на возмещение неполученных доходов, возникших в связи с предоставлением отдельным категориям граждан льгот на проезд» и в целях возмещения недополученных доходов, возникающих в результате</w:t>
      </w:r>
      <w:proofErr w:type="gramEnd"/>
      <w:r w:rsidRPr="0074556E">
        <w:rPr>
          <w:sz w:val="28"/>
          <w:szCs w:val="28"/>
        </w:rPr>
        <w:t xml:space="preserve"> предоставления отдельным категориям граждан льготного проезда с 50-процентной скидкой и бесплатного проезда, предусмотренного действующим законодательством, </w:t>
      </w:r>
      <w:r>
        <w:rPr>
          <w:sz w:val="28"/>
          <w:szCs w:val="28"/>
        </w:rPr>
        <w:t>администрация района постановляет:</w:t>
      </w:r>
    </w:p>
    <w:p w:rsidR="0074556E" w:rsidRPr="0074556E" w:rsidRDefault="00576840" w:rsidP="0073219A">
      <w:pPr>
        <w:pStyle w:val="af8"/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 w:line="247" w:lineRule="auto"/>
        <w:ind w:left="0" w:right="6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Провести 03.05.2023</w:t>
      </w:r>
      <w:r w:rsidR="0074556E" w:rsidRPr="0074556E">
        <w:rPr>
          <w:sz w:val="28"/>
          <w:szCs w:val="28"/>
        </w:rPr>
        <w:t xml:space="preserve"> г. в 9.00 час</w:t>
      </w:r>
      <w:proofErr w:type="gramStart"/>
      <w:r w:rsidR="0074556E" w:rsidRPr="0074556E">
        <w:rPr>
          <w:sz w:val="28"/>
          <w:szCs w:val="28"/>
        </w:rPr>
        <w:t>.</w:t>
      </w:r>
      <w:proofErr w:type="gramEnd"/>
      <w:r w:rsidR="0074556E" w:rsidRPr="0074556E">
        <w:rPr>
          <w:sz w:val="28"/>
          <w:szCs w:val="28"/>
        </w:rPr>
        <w:t xml:space="preserve"> </w:t>
      </w:r>
      <w:proofErr w:type="gramStart"/>
      <w:r w:rsidR="0074556E" w:rsidRPr="0074556E">
        <w:rPr>
          <w:sz w:val="28"/>
          <w:szCs w:val="28"/>
        </w:rPr>
        <w:t>к</w:t>
      </w:r>
      <w:proofErr w:type="gramEnd"/>
      <w:r w:rsidR="0074556E" w:rsidRPr="0074556E">
        <w:rPr>
          <w:sz w:val="28"/>
          <w:szCs w:val="28"/>
        </w:rPr>
        <w:t xml:space="preserve">онкурсный отбор на предоставление субсидии из бюджета </w:t>
      </w:r>
      <w:proofErr w:type="spellStart"/>
      <w:r>
        <w:rPr>
          <w:sz w:val="28"/>
          <w:szCs w:val="28"/>
        </w:rPr>
        <w:t>Жердевского</w:t>
      </w:r>
      <w:proofErr w:type="spellEnd"/>
      <w:r>
        <w:rPr>
          <w:sz w:val="28"/>
          <w:szCs w:val="28"/>
        </w:rPr>
        <w:t xml:space="preserve"> района</w:t>
      </w:r>
      <w:r w:rsidR="0074556E" w:rsidRPr="0074556E">
        <w:rPr>
          <w:sz w:val="28"/>
          <w:szCs w:val="28"/>
        </w:rPr>
        <w:t xml:space="preserve"> Тамбовской области субсидий юридическим лицам, индивидуальным предпринимателям, осуществляющим регулярные перевозки по регулируемым и нерегулируемым тарифам, на возмещение недополученных доходов, возникших в связи с предоставлением отдельным категориям граждан льгот на проезд</w:t>
      </w:r>
      <w:r>
        <w:rPr>
          <w:sz w:val="28"/>
          <w:szCs w:val="28"/>
        </w:rPr>
        <w:t>.</w:t>
      </w:r>
      <w:r w:rsidR="0074556E" w:rsidRPr="0074556E">
        <w:rPr>
          <w:sz w:val="28"/>
          <w:szCs w:val="28"/>
        </w:rPr>
        <w:t xml:space="preserve"> </w:t>
      </w:r>
    </w:p>
    <w:p w:rsidR="0074556E" w:rsidRPr="0074556E" w:rsidRDefault="0074556E" w:rsidP="00576840">
      <w:pPr>
        <w:pStyle w:val="af8"/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 w:line="247" w:lineRule="auto"/>
        <w:ind w:left="0" w:right="6" w:firstLine="360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Способ проведения отбора - конкурс, который проводится при определении получателя субсидии исходя из наилучших условий достижения результатов предоставления субсидии. </w:t>
      </w:r>
    </w:p>
    <w:p w:rsidR="0074556E" w:rsidRPr="0074556E" w:rsidRDefault="00576840" w:rsidP="00027854">
      <w:pPr>
        <w:pStyle w:val="af8"/>
        <w:suppressAutoHyphens/>
        <w:spacing w:before="0" w:beforeAutospacing="0" w:after="0" w:line="240" w:lineRule="atLeast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278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r w:rsidR="0074556E" w:rsidRPr="0074556E">
        <w:rPr>
          <w:sz w:val="28"/>
          <w:szCs w:val="28"/>
        </w:rPr>
        <w:t xml:space="preserve">Назначить </w:t>
      </w:r>
      <w:r>
        <w:rPr>
          <w:sz w:val="28"/>
          <w:szCs w:val="28"/>
        </w:rPr>
        <w:t>Кузину Ирину Сергеевну ведущего специалиста отдела по развитию предпринимательства и потребительского рынка администрации района</w:t>
      </w:r>
      <w:r w:rsidR="0074556E" w:rsidRPr="0074556E">
        <w:rPr>
          <w:sz w:val="28"/>
          <w:szCs w:val="28"/>
        </w:rPr>
        <w:t xml:space="preserve">, ответственным лицом по приему документов от организаций, претендующих на участие в конкурсном отборе. </w:t>
      </w:r>
    </w:p>
    <w:p w:rsidR="00576840" w:rsidRDefault="00027854" w:rsidP="00576840">
      <w:pPr>
        <w:pStyle w:val="af8"/>
        <w:suppressAutoHyphens/>
        <w:spacing w:before="0" w:beforeAutospacing="0"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6840">
        <w:rPr>
          <w:sz w:val="28"/>
          <w:szCs w:val="28"/>
        </w:rPr>
        <w:t>4.</w:t>
      </w:r>
      <w:r w:rsidR="0074556E" w:rsidRPr="00576840">
        <w:rPr>
          <w:sz w:val="28"/>
          <w:szCs w:val="28"/>
        </w:rPr>
        <w:t xml:space="preserve">Установить: </w:t>
      </w:r>
    </w:p>
    <w:p w:rsidR="0074556E" w:rsidRPr="00576840" w:rsidRDefault="0074556E" w:rsidP="00576840">
      <w:pPr>
        <w:pStyle w:val="af8"/>
        <w:numPr>
          <w:ilvl w:val="1"/>
          <w:numId w:val="20"/>
        </w:numPr>
        <w:suppressAutoHyphens/>
        <w:spacing w:before="0" w:beforeAutospacing="0" w:after="0" w:line="240" w:lineRule="atLeast"/>
        <w:ind w:left="0" w:firstLine="567"/>
        <w:jc w:val="both"/>
        <w:rPr>
          <w:sz w:val="28"/>
          <w:szCs w:val="28"/>
        </w:rPr>
      </w:pPr>
      <w:r w:rsidRPr="00576840">
        <w:rPr>
          <w:sz w:val="28"/>
          <w:szCs w:val="28"/>
        </w:rPr>
        <w:t>срок размещения на едином портале бюджетной системы Российской Федерации и на официальном сайте</w:t>
      </w:r>
      <w:r w:rsidR="004A3AE3">
        <w:rPr>
          <w:sz w:val="28"/>
          <w:szCs w:val="28"/>
        </w:rPr>
        <w:t xml:space="preserve"> администрации района</w:t>
      </w:r>
      <w:r w:rsidRPr="00576840">
        <w:rPr>
          <w:sz w:val="28"/>
          <w:szCs w:val="28"/>
        </w:rPr>
        <w:t xml:space="preserve"> в информационно - телекоммуникационной сети «Интернет» </w:t>
      </w:r>
      <w:r w:rsidR="00576840" w:rsidRPr="00576840">
        <w:rPr>
          <w:sz w:val="28"/>
          <w:szCs w:val="28"/>
        </w:rPr>
        <w:t>https://zherdevka.ru/</w:t>
      </w:r>
      <w:r w:rsidRPr="00576840">
        <w:rPr>
          <w:sz w:val="28"/>
          <w:szCs w:val="28"/>
        </w:rPr>
        <w:t xml:space="preserve"> объявления о проведении отбора </w:t>
      </w:r>
      <w:r w:rsidR="00576840" w:rsidRPr="00576840">
        <w:rPr>
          <w:sz w:val="28"/>
          <w:szCs w:val="28"/>
        </w:rPr>
        <w:t>03</w:t>
      </w:r>
      <w:r w:rsidRPr="00576840">
        <w:rPr>
          <w:sz w:val="28"/>
          <w:szCs w:val="28"/>
        </w:rPr>
        <w:t>.</w:t>
      </w:r>
      <w:r w:rsidR="00576840" w:rsidRPr="00576840">
        <w:rPr>
          <w:sz w:val="28"/>
          <w:szCs w:val="28"/>
        </w:rPr>
        <w:t>04</w:t>
      </w:r>
      <w:r w:rsidRPr="00576840">
        <w:rPr>
          <w:sz w:val="28"/>
          <w:szCs w:val="28"/>
        </w:rPr>
        <w:t>.202</w:t>
      </w:r>
      <w:r w:rsidR="00576840" w:rsidRPr="00576840">
        <w:rPr>
          <w:sz w:val="28"/>
          <w:szCs w:val="28"/>
        </w:rPr>
        <w:t>3</w:t>
      </w:r>
      <w:r w:rsidRPr="00576840">
        <w:rPr>
          <w:sz w:val="28"/>
          <w:szCs w:val="28"/>
        </w:rPr>
        <w:t xml:space="preserve">. </w:t>
      </w:r>
    </w:p>
    <w:p w:rsidR="0074556E" w:rsidRPr="0074556E" w:rsidRDefault="00027854" w:rsidP="00027854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 </w:t>
      </w:r>
      <w:r w:rsidR="0074556E" w:rsidRPr="0074556E">
        <w:rPr>
          <w:sz w:val="28"/>
          <w:szCs w:val="28"/>
        </w:rPr>
        <w:t>срок для подачи заявок организациями, претендующими на участие в конкурсном отборе: с 0</w:t>
      </w:r>
      <w:r w:rsidR="00576840">
        <w:rPr>
          <w:sz w:val="28"/>
          <w:szCs w:val="28"/>
        </w:rPr>
        <w:t>3.04.2023г. по 02.05.2023г.</w:t>
      </w:r>
      <w:r w:rsidR="0074556E" w:rsidRPr="0074556E">
        <w:rPr>
          <w:sz w:val="28"/>
          <w:szCs w:val="28"/>
        </w:rPr>
        <w:t xml:space="preserve"> включительно. </w:t>
      </w:r>
    </w:p>
    <w:p w:rsidR="0074556E" w:rsidRPr="0074556E" w:rsidRDefault="00027854" w:rsidP="00027854">
      <w:pPr>
        <w:pStyle w:val="af8"/>
        <w:suppressAutoHyphens/>
        <w:spacing w:before="0" w:beforeAutospacing="0" w:after="0" w:line="240" w:lineRule="atLeast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4.3 </w:t>
      </w:r>
      <w:r w:rsidR="0074556E" w:rsidRPr="0074556E">
        <w:rPr>
          <w:sz w:val="28"/>
          <w:szCs w:val="28"/>
        </w:rPr>
        <w:t xml:space="preserve">место приема документов от организаций, претендующих на участие в конкурсном отборе: </w:t>
      </w:r>
      <w:r w:rsidR="00576840" w:rsidRPr="00576840">
        <w:rPr>
          <w:sz w:val="28"/>
          <w:szCs w:val="28"/>
        </w:rPr>
        <w:t xml:space="preserve">393670, Тамбовская область, </w:t>
      </w:r>
      <w:proofErr w:type="spellStart"/>
      <w:r w:rsidR="00576840" w:rsidRPr="00576840">
        <w:rPr>
          <w:sz w:val="28"/>
          <w:szCs w:val="28"/>
        </w:rPr>
        <w:t>Жердевский</w:t>
      </w:r>
      <w:proofErr w:type="spellEnd"/>
      <w:r w:rsidR="00576840" w:rsidRPr="00576840">
        <w:rPr>
          <w:sz w:val="28"/>
          <w:szCs w:val="28"/>
        </w:rPr>
        <w:t xml:space="preserve"> район, г</w:t>
      </w:r>
      <w:proofErr w:type="gramStart"/>
      <w:r w:rsidR="00576840" w:rsidRPr="00576840">
        <w:rPr>
          <w:sz w:val="28"/>
          <w:szCs w:val="28"/>
        </w:rPr>
        <w:t>.Ж</w:t>
      </w:r>
      <w:proofErr w:type="gramEnd"/>
      <w:r w:rsidR="00576840" w:rsidRPr="00576840">
        <w:rPr>
          <w:sz w:val="28"/>
          <w:szCs w:val="28"/>
        </w:rPr>
        <w:t>ердевка, ул. Первомайская, д.12</w:t>
      </w:r>
      <w:r w:rsidR="004A3AE3">
        <w:rPr>
          <w:sz w:val="28"/>
          <w:szCs w:val="28"/>
        </w:rPr>
        <w:t>6</w:t>
      </w:r>
      <w:r w:rsidR="00576840" w:rsidRPr="00576840">
        <w:rPr>
          <w:sz w:val="28"/>
          <w:szCs w:val="28"/>
        </w:rPr>
        <w:t>,</w:t>
      </w:r>
      <w:r w:rsidR="004A3AE3">
        <w:rPr>
          <w:sz w:val="28"/>
          <w:szCs w:val="28"/>
        </w:rPr>
        <w:t xml:space="preserve"> отдел по развитию предпринимательства и потребительского рынка администрации района</w:t>
      </w:r>
      <w:r w:rsidR="0074556E" w:rsidRPr="00576840">
        <w:rPr>
          <w:sz w:val="28"/>
          <w:szCs w:val="28"/>
        </w:rPr>
        <w:t>;</w:t>
      </w:r>
      <w:r w:rsidR="0074556E" w:rsidRPr="0074556E">
        <w:rPr>
          <w:sz w:val="28"/>
          <w:szCs w:val="28"/>
        </w:rPr>
        <w:t xml:space="preserve"> </w:t>
      </w:r>
    </w:p>
    <w:p w:rsidR="007C6A19" w:rsidRPr="004A3AE3" w:rsidRDefault="00027854" w:rsidP="00027854">
      <w:pPr>
        <w:pStyle w:val="af8"/>
        <w:suppressAutoHyphens/>
        <w:spacing w:before="0" w:beforeAutospacing="0"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4.4 </w:t>
      </w:r>
      <w:r w:rsidR="0074556E" w:rsidRPr="0074556E">
        <w:rPr>
          <w:sz w:val="28"/>
          <w:szCs w:val="28"/>
        </w:rPr>
        <w:t>время приема документов: понедельник - пятница с 8.30 до 12.30, с 13.</w:t>
      </w:r>
      <w:r>
        <w:rPr>
          <w:sz w:val="28"/>
          <w:szCs w:val="28"/>
        </w:rPr>
        <w:t>30 до 17.3</w:t>
      </w:r>
      <w:r w:rsidR="0074556E" w:rsidRPr="0074556E">
        <w:rPr>
          <w:sz w:val="28"/>
          <w:szCs w:val="28"/>
        </w:rPr>
        <w:t xml:space="preserve">0; </w:t>
      </w:r>
    </w:p>
    <w:p w:rsidR="0074556E" w:rsidRPr="0074556E" w:rsidRDefault="007C6A19" w:rsidP="00027854">
      <w:pPr>
        <w:pStyle w:val="af8"/>
        <w:suppressAutoHyphens/>
        <w:spacing w:before="0" w:beforeAutospacing="0" w:after="0" w:line="240" w:lineRule="atLeast"/>
        <w:jc w:val="both"/>
        <w:rPr>
          <w:sz w:val="28"/>
          <w:szCs w:val="28"/>
        </w:rPr>
      </w:pPr>
      <w:r w:rsidRPr="007C6A19">
        <w:rPr>
          <w:sz w:val="28"/>
          <w:szCs w:val="28"/>
        </w:rPr>
        <w:t xml:space="preserve">        </w:t>
      </w:r>
      <w:r w:rsidR="0074556E" w:rsidRPr="0074556E">
        <w:rPr>
          <w:sz w:val="28"/>
          <w:szCs w:val="28"/>
        </w:rPr>
        <w:t>4.5. электронная почта для подачи документов в электронном виде</w:t>
      </w:r>
      <w:r w:rsidR="0074556E" w:rsidRPr="00027854">
        <w:rPr>
          <w:sz w:val="28"/>
          <w:szCs w:val="28"/>
        </w:rPr>
        <w:t xml:space="preserve">: </w:t>
      </w:r>
      <w:r w:rsidR="00027854" w:rsidRPr="00027854">
        <w:rPr>
          <w:sz w:val="28"/>
          <w:szCs w:val="28"/>
        </w:rPr>
        <w:t xml:space="preserve"> post@r35.tambov.gov.ru</w:t>
      </w:r>
      <w:r w:rsidR="0074556E" w:rsidRPr="0074556E">
        <w:rPr>
          <w:sz w:val="28"/>
          <w:szCs w:val="28"/>
        </w:rPr>
        <w:t>, телефон для справок 8 (4753</w:t>
      </w:r>
      <w:r w:rsidR="00027854">
        <w:rPr>
          <w:sz w:val="28"/>
          <w:szCs w:val="28"/>
        </w:rPr>
        <w:t>5</w:t>
      </w:r>
      <w:r w:rsidR="0074556E" w:rsidRPr="0074556E">
        <w:rPr>
          <w:sz w:val="28"/>
          <w:szCs w:val="28"/>
        </w:rPr>
        <w:t xml:space="preserve">) </w:t>
      </w:r>
      <w:r w:rsidR="00027854" w:rsidRPr="00027854">
        <w:rPr>
          <w:sz w:val="28"/>
          <w:szCs w:val="28"/>
        </w:rPr>
        <w:t>5</w:t>
      </w:r>
      <w:r w:rsidR="0074556E" w:rsidRPr="0074556E">
        <w:rPr>
          <w:sz w:val="28"/>
          <w:szCs w:val="28"/>
        </w:rPr>
        <w:t>-</w:t>
      </w:r>
      <w:r w:rsidRPr="007C6A19">
        <w:rPr>
          <w:sz w:val="28"/>
          <w:szCs w:val="28"/>
        </w:rPr>
        <w:t>29</w:t>
      </w:r>
      <w:r w:rsidR="0074556E" w:rsidRPr="0074556E">
        <w:rPr>
          <w:sz w:val="28"/>
          <w:szCs w:val="28"/>
        </w:rPr>
        <w:t>-0</w:t>
      </w:r>
      <w:r w:rsidRPr="007C6A19">
        <w:rPr>
          <w:sz w:val="28"/>
          <w:szCs w:val="28"/>
        </w:rPr>
        <w:t>5</w:t>
      </w:r>
      <w:r>
        <w:rPr>
          <w:sz w:val="28"/>
          <w:szCs w:val="28"/>
        </w:rPr>
        <w:t>;</w:t>
      </w:r>
      <w:r w:rsidR="0074556E" w:rsidRPr="0074556E">
        <w:rPr>
          <w:sz w:val="28"/>
          <w:szCs w:val="28"/>
        </w:rPr>
        <w:t xml:space="preserve"> </w:t>
      </w:r>
    </w:p>
    <w:p w:rsidR="0074556E" w:rsidRPr="0074556E" w:rsidRDefault="007C6A19" w:rsidP="00027854">
      <w:pPr>
        <w:pStyle w:val="af8"/>
        <w:suppressAutoHyphens/>
        <w:spacing w:before="0" w:beforeAutospacing="0" w:after="0" w:line="240" w:lineRule="atLeast"/>
        <w:jc w:val="both"/>
        <w:rPr>
          <w:sz w:val="28"/>
          <w:szCs w:val="28"/>
        </w:rPr>
      </w:pPr>
      <w:r w:rsidRPr="007C6A1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4.6 </w:t>
      </w:r>
      <w:r w:rsidR="0074556E" w:rsidRPr="0074556E">
        <w:rPr>
          <w:sz w:val="28"/>
          <w:szCs w:val="28"/>
        </w:rPr>
        <w:t xml:space="preserve">данные о конкурсе опубликованы на сайте администрации </w:t>
      </w:r>
      <w:proofErr w:type="spellStart"/>
      <w:r>
        <w:rPr>
          <w:sz w:val="28"/>
          <w:szCs w:val="28"/>
        </w:rPr>
        <w:t>Жердевского</w:t>
      </w:r>
      <w:proofErr w:type="spellEnd"/>
      <w:r>
        <w:rPr>
          <w:sz w:val="28"/>
          <w:szCs w:val="28"/>
        </w:rPr>
        <w:t xml:space="preserve"> района</w:t>
      </w:r>
      <w:r w:rsidR="0074556E" w:rsidRPr="0074556E">
        <w:rPr>
          <w:sz w:val="28"/>
          <w:szCs w:val="28"/>
        </w:rPr>
        <w:t xml:space="preserve"> в сети Интернет </w:t>
      </w:r>
      <w:r w:rsidRPr="00576840">
        <w:rPr>
          <w:sz w:val="28"/>
          <w:szCs w:val="28"/>
        </w:rPr>
        <w:t>https://zherdevka.ru/</w:t>
      </w:r>
      <w:r>
        <w:rPr>
          <w:sz w:val="28"/>
          <w:szCs w:val="28"/>
        </w:rPr>
        <w:t>;</w:t>
      </w:r>
    </w:p>
    <w:p w:rsidR="0074556E" w:rsidRPr="0074556E" w:rsidRDefault="007C6A19" w:rsidP="00C14CE7">
      <w:pPr>
        <w:pStyle w:val="af8"/>
        <w:suppressAutoHyphens/>
        <w:spacing w:before="0" w:beforeAutospacing="0"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4.7 </w:t>
      </w:r>
      <w:r w:rsidR="0074556E" w:rsidRPr="0074556E">
        <w:rPr>
          <w:sz w:val="28"/>
          <w:szCs w:val="28"/>
        </w:rPr>
        <w:t>субсидии предоставляются с целью возмещения недополученных доходов, возникающих в результате предоставления отдельным категориям граждан льготного проезда с 50-процентной скидкой и бесплатного проезда (далее - субсидия), предусмотренных Законами Тамбовской области от 27.02.2009 № 497-З «О мерах социальной поддержки тружеников тыла, ветеранов труда и лиц, к ним приравненных, жертв политических репрессий, ветеранов труда Тамбовской области», от 01.06.2009 № 533-З «О дополнительных мерах социальной поддержки</w:t>
      </w:r>
      <w:proofErr w:type="gramEnd"/>
      <w:r w:rsidR="0074556E" w:rsidRPr="0074556E">
        <w:rPr>
          <w:sz w:val="28"/>
          <w:szCs w:val="28"/>
        </w:rPr>
        <w:t xml:space="preserve"> инвалидов и участников Великой Отечественной войны 1941-1945 годов, бывших несовершеннолетних узников концлагерей, гетто и других мест принудительного содержания, созданных фашистами и их союзниками в период</w:t>
      </w:r>
      <w:proofErr w:type="gramStart"/>
      <w:r w:rsidR="0074556E" w:rsidRPr="0074556E">
        <w:rPr>
          <w:sz w:val="28"/>
          <w:szCs w:val="28"/>
        </w:rPr>
        <w:t xml:space="preserve"> В</w:t>
      </w:r>
      <w:proofErr w:type="gramEnd"/>
      <w:r w:rsidR="0074556E" w:rsidRPr="0074556E">
        <w:rPr>
          <w:sz w:val="28"/>
          <w:szCs w:val="28"/>
        </w:rPr>
        <w:t xml:space="preserve">торой мировой войны, лиц, награждѐнных знаком «Жителю блокадного Ленинграда, и лиц, награждѐнных знаком «Житель осаждѐнного Севастополя», от 26.05.2011 № 11-З «О социальной поддержке многодетных семей в Тамбовской области», </w:t>
      </w:r>
      <w:r w:rsidR="0074556E" w:rsidRPr="0074556E">
        <w:rPr>
          <w:sz w:val="28"/>
          <w:szCs w:val="28"/>
        </w:rPr>
        <w:lastRenderedPageBreak/>
        <w:t xml:space="preserve">постановлением администрации Тамбовской области от 08.07.2009 № 801 «Об организации льготного проезда отдельных категорий граждан в </w:t>
      </w:r>
      <w:proofErr w:type="gramStart"/>
      <w:r w:rsidR="0074556E" w:rsidRPr="0074556E">
        <w:rPr>
          <w:sz w:val="28"/>
          <w:szCs w:val="28"/>
        </w:rPr>
        <w:t>общественном</w:t>
      </w:r>
      <w:proofErr w:type="gramEnd"/>
      <w:r w:rsidR="0074556E" w:rsidRPr="0074556E">
        <w:rPr>
          <w:sz w:val="28"/>
          <w:szCs w:val="28"/>
        </w:rPr>
        <w:t xml:space="preserve"> </w:t>
      </w:r>
    </w:p>
    <w:p w:rsidR="0074556E" w:rsidRPr="0074556E" w:rsidRDefault="0074556E" w:rsidP="00C14CE7">
      <w:pPr>
        <w:pStyle w:val="af8"/>
        <w:suppressAutoHyphens/>
        <w:spacing w:before="0" w:beforeAutospacing="0" w:after="0" w:line="240" w:lineRule="atLeast"/>
        <w:jc w:val="both"/>
        <w:rPr>
          <w:sz w:val="28"/>
          <w:szCs w:val="28"/>
        </w:rPr>
      </w:pPr>
      <w:proofErr w:type="gramStart"/>
      <w:r w:rsidRPr="0074556E">
        <w:rPr>
          <w:sz w:val="28"/>
          <w:szCs w:val="28"/>
        </w:rPr>
        <w:t xml:space="preserve">транспорте на территории Тамбовской области и о возмещении реабилитированным лицам расходов стоимости проезда на территории Российской Федерации», и в рамках реализации Закона Тамбовской области от 23.12.2016 № 41-З «Об отдельных вопросах, связанных с организацией транспортного обслуживания населения в Тамбовской области». </w:t>
      </w:r>
      <w:proofErr w:type="gramEnd"/>
    </w:p>
    <w:p w:rsidR="0074556E" w:rsidRPr="0074556E" w:rsidRDefault="007C6A19" w:rsidP="007C6A19">
      <w:pPr>
        <w:pStyle w:val="af8"/>
        <w:suppressAutoHyphens/>
        <w:spacing w:before="0" w:beforeAutospacing="0"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4.8 </w:t>
      </w:r>
      <w:r w:rsidR="0074556E" w:rsidRPr="0074556E">
        <w:rPr>
          <w:sz w:val="28"/>
          <w:szCs w:val="28"/>
        </w:rPr>
        <w:t>Субсидии предоставляются в соответствии с муниципальной программой</w:t>
      </w:r>
      <w:r w:rsidR="009059C6">
        <w:rPr>
          <w:sz w:val="28"/>
          <w:szCs w:val="28"/>
        </w:rPr>
        <w:t xml:space="preserve"> в </w:t>
      </w:r>
      <w:proofErr w:type="spellStart"/>
      <w:r w:rsidR="009059C6">
        <w:rPr>
          <w:sz w:val="28"/>
          <w:szCs w:val="28"/>
        </w:rPr>
        <w:t>Жердевского</w:t>
      </w:r>
      <w:proofErr w:type="spellEnd"/>
      <w:r w:rsidR="009059C6">
        <w:rPr>
          <w:sz w:val="28"/>
          <w:szCs w:val="28"/>
        </w:rPr>
        <w:t xml:space="preserve"> района</w:t>
      </w:r>
      <w:r w:rsidR="0074556E" w:rsidRPr="0074556E">
        <w:rPr>
          <w:sz w:val="28"/>
          <w:szCs w:val="28"/>
        </w:rPr>
        <w:t xml:space="preserve"> «Социальная поддержка граждан», утвержденно</w:t>
      </w:r>
      <w:r w:rsidR="009059C6">
        <w:rPr>
          <w:sz w:val="28"/>
          <w:szCs w:val="28"/>
        </w:rPr>
        <w:t>й постановлением администрации района</w:t>
      </w:r>
      <w:r w:rsidR="0074556E" w:rsidRPr="0074556E">
        <w:rPr>
          <w:sz w:val="28"/>
          <w:szCs w:val="28"/>
        </w:rPr>
        <w:t xml:space="preserve"> от 1</w:t>
      </w:r>
      <w:r w:rsidR="009059C6">
        <w:rPr>
          <w:sz w:val="28"/>
          <w:szCs w:val="28"/>
        </w:rPr>
        <w:t>8</w:t>
      </w:r>
      <w:r w:rsidR="0074556E" w:rsidRPr="0074556E">
        <w:rPr>
          <w:sz w:val="28"/>
          <w:szCs w:val="28"/>
        </w:rPr>
        <w:t>.</w:t>
      </w:r>
      <w:r w:rsidR="009059C6">
        <w:rPr>
          <w:sz w:val="28"/>
          <w:szCs w:val="28"/>
        </w:rPr>
        <w:t>11</w:t>
      </w:r>
      <w:r w:rsidR="0074556E" w:rsidRPr="0074556E">
        <w:rPr>
          <w:sz w:val="28"/>
          <w:szCs w:val="28"/>
        </w:rPr>
        <w:t>.201</w:t>
      </w:r>
      <w:r w:rsidR="009059C6">
        <w:rPr>
          <w:sz w:val="28"/>
          <w:szCs w:val="28"/>
        </w:rPr>
        <w:t>3</w:t>
      </w:r>
      <w:r w:rsidR="0074556E" w:rsidRPr="0074556E">
        <w:rPr>
          <w:sz w:val="28"/>
          <w:szCs w:val="28"/>
        </w:rPr>
        <w:t xml:space="preserve"> № </w:t>
      </w:r>
      <w:r w:rsidR="009059C6">
        <w:rPr>
          <w:sz w:val="28"/>
          <w:szCs w:val="28"/>
        </w:rPr>
        <w:t>850</w:t>
      </w:r>
      <w:r w:rsidR="0074556E" w:rsidRPr="0074556E">
        <w:rPr>
          <w:sz w:val="28"/>
          <w:szCs w:val="28"/>
        </w:rPr>
        <w:t xml:space="preserve"> (в актуальной редакции). </w:t>
      </w:r>
    </w:p>
    <w:p w:rsidR="0074556E" w:rsidRPr="0074556E" w:rsidRDefault="009059C6" w:rsidP="007C6A19">
      <w:pPr>
        <w:pStyle w:val="af8"/>
        <w:suppressAutoHyphens/>
        <w:spacing w:before="0" w:beforeAutospacing="0"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 </w:t>
      </w:r>
      <w:r w:rsidR="0074556E" w:rsidRPr="0074556E">
        <w:rPr>
          <w:sz w:val="28"/>
          <w:szCs w:val="28"/>
        </w:rPr>
        <w:t xml:space="preserve">Утвердить перечень документов для подачи заявок: </w:t>
      </w:r>
    </w:p>
    <w:p w:rsidR="0074556E" w:rsidRPr="0074556E" w:rsidRDefault="009059C6" w:rsidP="007C6A19">
      <w:pPr>
        <w:pStyle w:val="af8"/>
        <w:suppressAutoHyphens/>
        <w:spacing w:before="0" w:beforeAutospacing="0"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5.1  </w:t>
      </w:r>
      <w:r w:rsidR="0074556E" w:rsidRPr="0074556E">
        <w:rPr>
          <w:sz w:val="28"/>
          <w:szCs w:val="28"/>
        </w:rPr>
        <w:t xml:space="preserve">выписку из Единого государственного реестра юридических лиц (Единого государственного реестра индивидуальных предпринимателей), выданную Федеральной налоговой службой Российской Федерации или полученную посредством использования сервиса официального </w:t>
      </w:r>
      <w:proofErr w:type="spellStart"/>
      <w:r w:rsidR="0074556E" w:rsidRPr="0074556E">
        <w:rPr>
          <w:sz w:val="28"/>
          <w:szCs w:val="28"/>
        </w:rPr>
        <w:t>Интернетресурса</w:t>
      </w:r>
      <w:proofErr w:type="spellEnd"/>
      <w:r w:rsidR="0074556E" w:rsidRPr="0074556E">
        <w:rPr>
          <w:sz w:val="28"/>
          <w:szCs w:val="28"/>
        </w:rPr>
        <w:t xml:space="preserve"> Федеральной налоговой службы Российской Федерации не ранее 30 календарных дней до даты подачи заявки о предоставлении субсидии; </w:t>
      </w:r>
    </w:p>
    <w:p w:rsidR="0074556E" w:rsidRPr="0074556E" w:rsidRDefault="009059C6" w:rsidP="007C6A19">
      <w:pPr>
        <w:pStyle w:val="af8"/>
        <w:suppressAutoHyphens/>
        <w:spacing w:before="0" w:beforeAutospacing="0"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4556E" w:rsidRPr="0074556E">
        <w:rPr>
          <w:sz w:val="28"/>
          <w:szCs w:val="28"/>
        </w:rPr>
        <w:t xml:space="preserve">5.2. документы, подтверждающие, что участник отбора не получал средства из бюджета </w:t>
      </w:r>
      <w:proofErr w:type="spellStart"/>
      <w:r>
        <w:rPr>
          <w:sz w:val="28"/>
          <w:szCs w:val="28"/>
        </w:rPr>
        <w:t>Жердевского</w:t>
      </w:r>
      <w:proofErr w:type="spellEnd"/>
      <w:r>
        <w:rPr>
          <w:sz w:val="28"/>
          <w:szCs w:val="28"/>
        </w:rPr>
        <w:t xml:space="preserve"> района</w:t>
      </w:r>
      <w:r w:rsidR="0074556E" w:rsidRPr="0074556E">
        <w:rPr>
          <w:sz w:val="28"/>
          <w:szCs w:val="28"/>
        </w:rPr>
        <w:t xml:space="preserve"> Тамбовской области на основании муниципальных правовых актов на цели, указанные в пункте 4.7 настоящего Постановления, выданные, не ранее 30 календарных дней до даты подачи заявки о предоставлении субсидии; </w:t>
      </w:r>
    </w:p>
    <w:p w:rsidR="0074556E" w:rsidRPr="0074556E" w:rsidRDefault="009059C6" w:rsidP="009059C6">
      <w:pPr>
        <w:pStyle w:val="af8"/>
        <w:suppressAutoHyphens/>
        <w:spacing w:before="0" w:beforeAutospacing="0"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4556E" w:rsidRPr="0074556E">
        <w:rPr>
          <w:sz w:val="28"/>
          <w:szCs w:val="28"/>
        </w:rPr>
        <w:t xml:space="preserve">5.3. копии документов, подтверждающих право осуществления регулярных перевозок пассажиров (муниципальные контракты (договоры), свидетельство об осуществлении перевозок по маршруту регулярных перевозок); </w:t>
      </w:r>
    </w:p>
    <w:p w:rsidR="0074556E" w:rsidRPr="0074556E" w:rsidRDefault="009059C6" w:rsidP="009059C6">
      <w:pPr>
        <w:pStyle w:val="af8"/>
        <w:suppressAutoHyphens/>
        <w:spacing w:before="0" w:beforeAutospacing="0"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4556E" w:rsidRPr="0074556E">
        <w:rPr>
          <w:sz w:val="28"/>
          <w:szCs w:val="28"/>
        </w:rPr>
        <w:t xml:space="preserve">5.4. копию договора о присоединении перевозчика к Системе учета и оплаты проезда на пассажирском транспорте Тамбовской области </w:t>
      </w:r>
      <w:proofErr w:type="gramStart"/>
      <w:r w:rsidR="0074556E" w:rsidRPr="0074556E">
        <w:rPr>
          <w:sz w:val="28"/>
          <w:szCs w:val="28"/>
        </w:rPr>
        <w:t xml:space="preserve">( </w:t>
      </w:r>
      <w:proofErr w:type="gramEnd"/>
      <w:r w:rsidR="0074556E" w:rsidRPr="0074556E">
        <w:rPr>
          <w:sz w:val="28"/>
          <w:szCs w:val="28"/>
        </w:rPr>
        <w:t xml:space="preserve">далее Система). </w:t>
      </w:r>
    </w:p>
    <w:p w:rsidR="0074556E" w:rsidRPr="0074556E" w:rsidRDefault="009059C6" w:rsidP="009059C6">
      <w:pPr>
        <w:pStyle w:val="af8"/>
        <w:suppressAutoHyphens/>
        <w:spacing w:before="0" w:beforeAutospacing="0"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4556E" w:rsidRPr="0074556E">
        <w:rPr>
          <w:sz w:val="28"/>
          <w:szCs w:val="28"/>
        </w:rPr>
        <w:t xml:space="preserve">6. Для участия в отборе одновременно с документами, указанными в пункте 5 настоящего Постановления, участник отбора представляет следующие документы: </w:t>
      </w:r>
    </w:p>
    <w:p w:rsidR="0074556E" w:rsidRPr="0074556E" w:rsidRDefault="009059C6" w:rsidP="009059C6">
      <w:pPr>
        <w:pStyle w:val="af8"/>
        <w:suppressAutoHyphens/>
        <w:spacing w:before="0" w:beforeAutospacing="0"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74556E" w:rsidRPr="0074556E">
        <w:rPr>
          <w:sz w:val="28"/>
          <w:szCs w:val="28"/>
        </w:rPr>
        <w:t xml:space="preserve">6.1. заявку по форме согласно приложению № 1 к Порядку предоставления из бюджета </w:t>
      </w:r>
      <w:proofErr w:type="spellStart"/>
      <w:r>
        <w:rPr>
          <w:sz w:val="28"/>
          <w:szCs w:val="28"/>
        </w:rPr>
        <w:t>Жердевского</w:t>
      </w:r>
      <w:proofErr w:type="spellEnd"/>
      <w:r>
        <w:rPr>
          <w:sz w:val="28"/>
          <w:szCs w:val="28"/>
        </w:rPr>
        <w:t xml:space="preserve"> района</w:t>
      </w:r>
      <w:r w:rsidR="0074556E" w:rsidRPr="0074556E">
        <w:rPr>
          <w:sz w:val="28"/>
          <w:szCs w:val="28"/>
        </w:rPr>
        <w:t xml:space="preserve"> Тамбовской области субсидий юридическим лицам, индивидуальным предпринимателям, осуществляющим регулярные перевозки по регулируемым и нерегулируемым тарифам, на возмещение недополученных доходов, возникших в связи с предоставлением отдельным категориям граждан льгот на проезд, утвержденного постановлением администрации города от </w:t>
      </w:r>
      <w:r>
        <w:rPr>
          <w:sz w:val="28"/>
          <w:szCs w:val="28"/>
        </w:rPr>
        <w:t>25.10.2022г.</w:t>
      </w:r>
      <w:r w:rsidR="0074556E" w:rsidRPr="0074556E">
        <w:rPr>
          <w:sz w:val="28"/>
          <w:szCs w:val="28"/>
        </w:rPr>
        <w:t xml:space="preserve"> № </w:t>
      </w:r>
      <w:r>
        <w:rPr>
          <w:sz w:val="28"/>
          <w:szCs w:val="28"/>
        </w:rPr>
        <w:t>596</w:t>
      </w:r>
      <w:r w:rsidR="0074556E" w:rsidRPr="0074556E">
        <w:rPr>
          <w:sz w:val="28"/>
          <w:szCs w:val="28"/>
        </w:rPr>
        <w:t>, которая включает, в том числе согласие на публикацию</w:t>
      </w:r>
      <w:proofErr w:type="gramEnd"/>
      <w:r w:rsidR="0074556E" w:rsidRPr="0074556E">
        <w:rPr>
          <w:sz w:val="28"/>
          <w:szCs w:val="28"/>
        </w:rPr>
        <w:t xml:space="preserve">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</w:t>
      </w:r>
      <w:r w:rsidR="0074556E" w:rsidRPr="0074556E">
        <w:rPr>
          <w:sz w:val="28"/>
          <w:szCs w:val="28"/>
        </w:rPr>
        <w:lastRenderedPageBreak/>
        <w:t xml:space="preserve">об участнике отбора, связанной с отбором, согласие на обработку персональных данных (для физического лица); </w:t>
      </w:r>
    </w:p>
    <w:p w:rsidR="0074556E" w:rsidRPr="0074556E" w:rsidRDefault="009059C6" w:rsidP="009059C6">
      <w:pPr>
        <w:pStyle w:val="af8"/>
        <w:suppressAutoHyphens/>
        <w:spacing w:before="0" w:beforeAutospacing="0"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4556E" w:rsidRPr="0074556E">
        <w:rPr>
          <w:sz w:val="28"/>
          <w:szCs w:val="28"/>
        </w:rPr>
        <w:t xml:space="preserve">6.2. доверенность на представление интересов участника отбора, оформленную в соответствии с требованиями действующего законодательства (в случае если с заявкой обращается представитель участника отбора). </w:t>
      </w:r>
    </w:p>
    <w:p w:rsidR="0074556E" w:rsidRPr="0074556E" w:rsidRDefault="009059C6" w:rsidP="009059C6">
      <w:pPr>
        <w:pStyle w:val="af8"/>
        <w:suppressAutoHyphens/>
        <w:spacing w:before="0" w:beforeAutospacing="0"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4556E" w:rsidRPr="0074556E">
        <w:rPr>
          <w:sz w:val="28"/>
          <w:szCs w:val="28"/>
        </w:rPr>
        <w:t xml:space="preserve">7. Утвердить требования к участникам конкурсного отбора на дату, не превышающую 30 календарных дней до даты подачи документов: </w:t>
      </w:r>
    </w:p>
    <w:p w:rsidR="0074556E" w:rsidRPr="0074556E" w:rsidRDefault="00D87877" w:rsidP="00D87877">
      <w:pPr>
        <w:pStyle w:val="af8"/>
        <w:suppressAutoHyphens/>
        <w:spacing w:before="0" w:beforeAutospacing="0"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059C6">
        <w:rPr>
          <w:sz w:val="28"/>
          <w:szCs w:val="28"/>
        </w:rPr>
        <w:t xml:space="preserve">  </w:t>
      </w:r>
      <w:proofErr w:type="gramStart"/>
      <w:r w:rsidR="0074556E" w:rsidRPr="0074556E">
        <w:rPr>
          <w:sz w:val="28"/>
          <w:szCs w:val="28"/>
        </w:rPr>
        <w:t>7.1.участник конкурсного отбора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включѐнные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</w:t>
      </w:r>
      <w:proofErr w:type="gramEnd"/>
      <w:r w:rsidR="0074556E" w:rsidRPr="0074556E">
        <w:rPr>
          <w:sz w:val="28"/>
          <w:szCs w:val="28"/>
        </w:rPr>
        <w:t xml:space="preserve"> (</w:t>
      </w:r>
      <w:proofErr w:type="spellStart"/>
      <w:proofErr w:type="gramStart"/>
      <w:r w:rsidR="0074556E" w:rsidRPr="0074556E">
        <w:rPr>
          <w:sz w:val="28"/>
          <w:szCs w:val="28"/>
        </w:rPr>
        <w:t>офшорные</w:t>
      </w:r>
      <w:proofErr w:type="spellEnd"/>
      <w:r w:rsidR="0074556E" w:rsidRPr="0074556E">
        <w:rPr>
          <w:sz w:val="28"/>
          <w:szCs w:val="28"/>
        </w:rPr>
        <w:t xml:space="preserve"> зоны), в совокупности превышает 50 процентов; </w:t>
      </w:r>
      <w:proofErr w:type="gramEnd"/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7.2. участник конкурсного отбора не получал средства из бюджета </w:t>
      </w:r>
      <w:proofErr w:type="spellStart"/>
      <w:r w:rsidR="00D87877">
        <w:rPr>
          <w:sz w:val="28"/>
          <w:szCs w:val="28"/>
        </w:rPr>
        <w:t>Жердевского</w:t>
      </w:r>
      <w:proofErr w:type="spellEnd"/>
      <w:r w:rsidR="00D87877">
        <w:rPr>
          <w:sz w:val="28"/>
          <w:szCs w:val="28"/>
        </w:rPr>
        <w:t xml:space="preserve"> района</w:t>
      </w:r>
      <w:r w:rsidRPr="0074556E">
        <w:rPr>
          <w:sz w:val="28"/>
          <w:szCs w:val="28"/>
        </w:rPr>
        <w:t xml:space="preserve"> Тамбовской области на основании муниципальных правовых актов на цели, указанные в пункте 4.7 настоящего Постановления;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>7.3. участник конкурсного отбора присоединѐ</w:t>
      </w:r>
      <w:proofErr w:type="gramStart"/>
      <w:r w:rsidRPr="0074556E">
        <w:rPr>
          <w:sz w:val="28"/>
          <w:szCs w:val="28"/>
        </w:rPr>
        <w:t>н</w:t>
      </w:r>
      <w:proofErr w:type="gramEnd"/>
      <w:r w:rsidRPr="0074556E">
        <w:rPr>
          <w:sz w:val="28"/>
          <w:szCs w:val="28"/>
        </w:rPr>
        <w:t xml:space="preserve"> к Системе;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proofErr w:type="gramStart"/>
      <w:r w:rsidRPr="0074556E">
        <w:rPr>
          <w:sz w:val="28"/>
          <w:szCs w:val="28"/>
        </w:rPr>
        <w:t>7.4. участник конкурсного отбора не должен находиться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</w:t>
      </w:r>
      <w:proofErr w:type="gramEnd"/>
      <w:r w:rsidRPr="0074556E">
        <w:rPr>
          <w:sz w:val="28"/>
          <w:szCs w:val="28"/>
        </w:rPr>
        <w:t xml:space="preserve"> </w:t>
      </w:r>
      <w:proofErr w:type="gramStart"/>
      <w:r w:rsidRPr="0074556E">
        <w:rPr>
          <w:sz w:val="28"/>
          <w:szCs w:val="28"/>
        </w:rPr>
        <w:t xml:space="preserve">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характера. </w:t>
      </w:r>
      <w:proofErr w:type="gramEnd"/>
    </w:p>
    <w:p w:rsidR="0074556E" w:rsidRPr="0074556E" w:rsidRDefault="00D87877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 </w:t>
      </w:r>
      <w:proofErr w:type="gramStart"/>
      <w:r w:rsidR="0074556E" w:rsidRPr="0074556E">
        <w:rPr>
          <w:sz w:val="28"/>
          <w:szCs w:val="28"/>
        </w:rPr>
        <w:t xml:space="preserve">Для участия в конкурсном отборе участник отбора должен заключить с администрацией </w:t>
      </w:r>
      <w:proofErr w:type="spellStart"/>
      <w:r>
        <w:rPr>
          <w:sz w:val="28"/>
          <w:szCs w:val="28"/>
        </w:rPr>
        <w:t>Жердевского</w:t>
      </w:r>
      <w:proofErr w:type="spellEnd"/>
      <w:r>
        <w:rPr>
          <w:sz w:val="28"/>
          <w:szCs w:val="28"/>
        </w:rPr>
        <w:t xml:space="preserve"> района</w:t>
      </w:r>
      <w:r w:rsidR="0074556E" w:rsidRPr="0074556E">
        <w:rPr>
          <w:sz w:val="28"/>
          <w:szCs w:val="28"/>
        </w:rPr>
        <w:t xml:space="preserve"> Тамбовской области муниципальный контракт на выполнение работ, связанных с осуществлением регулярных перевозок по регулируемым тарифам, либо получить в администрации </w:t>
      </w:r>
      <w:proofErr w:type="spellStart"/>
      <w:r>
        <w:rPr>
          <w:sz w:val="28"/>
          <w:szCs w:val="28"/>
        </w:rPr>
        <w:t>Жердевского</w:t>
      </w:r>
      <w:proofErr w:type="spellEnd"/>
      <w:r>
        <w:rPr>
          <w:sz w:val="28"/>
          <w:szCs w:val="28"/>
        </w:rPr>
        <w:t xml:space="preserve"> района</w:t>
      </w:r>
      <w:r w:rsidR="0074556E" w:rsidRPr="0074556E">
        <w:rPr>
          <w:sz w:val="28"/>
          <w:szCs w:val="28"/>
        </w:rPr>
        <w:t xml:space="preserve"> Тамбовской области свидетельство об осуществлении перевозок по маршруту регулярных перевозок по нерегулируемым тарифам и предоставлять отдельным категориям граждан льготы на проезд. </w:t>
      </w:r>
      <w:proofErr w:type="gramEnd"/>
    </w:p>
    <w:p w:rsidR="0074556E" w:rsidRPr="0074556E" w:rsidRDefault="00D87877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74556E" w:rsidRPr="0074556E">
        <w:rPr>
          <w:sz w:val="28"/>
          <w:szCs w:val="28"/>
        </w:rPr>
        <w:t xml:space="preserve">Предоставленные участником конкурсного отбора документы должны быть оформлены в соответствии с требованиями законодательства. Не допускается представление документов, на которых отсутствует подпись уполномоченного лица, оттиск печати (при наличии), имеются опечатки, подчистки, исправления, ошибки в расчѐтах, а также, если текст документов </w:t>
      </w:r>
      <w:r w:rsidR="0074556E" w:rsidRPr="0074556E">
        <w:rPr>
          <w:sz w:val="28"/>
          <w:szCs w:val="28"/>
        </w:rPr>
        <w:lastRenderedPageBreak/>
        <w:t xml:space="preserve">не поддаѐтся прочтению или представленные документы содержат противоречивые сведения.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Документы могут быть поданы участником отбора на бумажном носителе непосредственно в администрацию </w:t>
      </w:r>
      <w:proofErr w:type="spellStart"/>
      <w:r w:rsidR="00D87877">
        <w:rPr>
          <w:sz w:val="28"/>
          <w:szCs w:val="28"/>
        </w:rPr>
        <w:t>Жердевского</w:t>
      </w:r>
      <w:proofErr w:type="spellEnd"/>
      <w:r w:rsidR="00D87877">
        <w:rPr>
          <w:sz w:val="28"/>
          <w:szCs w:val="28"/>
        </w:rPr>
        <w:t xml:space="preserve"> района</w:t>
      </w:r>
      <w:r w:rsidRPr="0074556E">
        <w:rPr>
          <w:sz w:val="28"/>
          <w:szCs w:val="28"/>
        </w:rPr>
        <w:t xml:space="preserve"> Тамбовской области - Главному распорядителю бюджетных средств (Далее – ГРБС) или почтовым отправлением, или в электронном виде. В случае подачи документов в электронном виде они должны быть подписаны электронной подписью участника отбора.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На основании письменного заявления участник конкурсного отбора вправе отозвать поданную им заявку до принятия ГРБС решения о предоставлении субсидии (об отказе в предоставлении субсидии).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Установить порядок отклонения заявок участников отбора, причины отклонения: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10.1. при рассмотрении заявок осуществляется проверка организации на предмет наличия документов, представленных на конкурсный отбор, содержащих неполные или недостоверные сведения и (или) с нарушением требований законодательства Российской Федерации;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10.2. нарушение сроков предоставления документов;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10.3.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10.4. просроченная задолженность по возврату в соответствующий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</w:t>
      </w:r>
      <w:proofErr w:type="gramStart"/>
      <w:r w:rsidRPr="0074556E">
        <w:rPr>
          <w:sz w:val="28"/>
          <w:szCs w:val="28"/>
        </w:rPr>
        <w:t>предоставленных</w:t>
      </w:r>
      <w:proofErr w:type="gramEnd"/>
      <w:r w:rsidRPr="0074556E">
        <w:rPr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соответствующим бюджетом бюджетной системы Российской Федерации, из которого планируется предоставление субсидии;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10.5. не должен находиться в процессе реорганизации, ликвидации, банкротства.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11. ГРБС регистрирует заявку конкурсного отбора в день ее поступления в установленном порядке: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11.1. </w:t>
      </w:r>
      <w:r w:rsidR="00D87877">
        <w:rPr>
          <w:sz w:val="28"/>
          <w:szCs w:val="28"/>
        </w:rPr>
        <w:t>у</w:t>
      </w:r>
      <w:r w:rsidRPr="0074556E">
        <w:rPr>
          <w:sz w:val="28"/>
          <w:szCs w:val="28"/>
        </w:rPr>
        <w:t xml:space="preserve">частник конкурсного отбора вправе представить по собственной инициативе документы, указанные в подпунктах 5.1.-5.4 пункта 5 настоящего Постановления.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proofErr w:type="gramStart"/>
      <w:r w:rsidRPr="0074556E">
        <w:rPr>
          <w:sz w:val="28"/>
          <w:szCs w:val="28"/>
        </w:rPr>
        <w:t>В случае если участник конкурсного отбора не представил по собственной инициативе документ, указанный в подпункте 5.1 пункта 5 настоящего Постановления, ГРБС в течение 3 рабочих дней с даты подачи заявки запрашивает, в том числе в электронном виде посредством направления межведомственного запроса или использования сервиса официального интернет - ресурса Федеральной налоговой службы Российской Федерации, по состоянию на дату подачи заявки выписку из</w:t>
      </w:r>
      <w:proofErr w:type="gramEnd"/>
      <w:r w:rsidRPr="0074556E">
        <w:rPr>
          <w:sz w:val="28"/>
          <w:szCs w:val="28"/>
        </w:rPr>
        <w:t xml:space="preserve"> Единого государственного реестра юридических лиц (Единого государственного реестра индивидуальных предпринимателей);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lastRenderedPageBreak/>
        <w:t xml:space="preserve">11.2. Сведения, содержащиеся в документах, указанных в подпункте 5.3 пункта 5 настоящего Постановления, находятся в распоряжении администрации </w:t>
      </w:r>
      <w:proofErr w:type="spellStart"/>
      <w:r w:rsidR="00D87877">
        <w:rPr>
          <w:sz w:val="28"/>
          <w:szCs w:val="28"/>
        </w:rPr>
        <w:t>Жердевского</w:t>
      </w:r>
      <w:proofErr w:type="spellEnd"/>
      <w:r w:rsidR="00D87877">
        <w:rPr>
          <w:sz w:val="28"/>
          <w:szCs w:val="28"/>
        </w:rPr>
        <w:t xml:space="preserve"> района</w:t>
      </w:r>
      <w:r w:rsidRPr="0074556E">
        <w:rPr>
          <w:sz w:val="28"/>
          <w:szCs w:val="28"/>
        </w:rPr>
        <w:t xml:space="preserve"> Тамбовской области</w:t>
      </w:r>
      <w:r w:rsidRPr="0074556E">
        <w:rPr>
          <w:i/>
          <w:iCs/>
          <w:sz w:val="28"/>
          <w:szCs w:val="28"/>
        </w:rPr>
        <w:t>.</w:t>
      </w:r>
      <w:r w:rsidRPr="0074556E">
        <w:rPr>
          <w:sz w:val="28"/>
          <w:szCs w:val="28"/>
        </w:rPr>
        <w:t xml:space="preserve">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proofErr w:type="gramStart"/>
      <w:r w:rsidRPr="0074556E">
        <w:rPr>
          <w:sz w:val="28"/>
          <w:szCs w:val="28"/>
        </w:rPr>
        <w:t xml:space="preserve">В случае если участник конкурсного отбора не предоставил по собственной инициативе копии документов, указанных в подпункте 5.4 пункта 5 настоящего Постановления, ГРБС в течение 3 рабочих дней с даты подачи заявки запрашивает в обществе с ограниченной ответственностью «Оператор транспортных систем» информацию о том, что участник отбора заключил договор о присоединении к Системе. </w:t>
      </w:r>
      <w:proofErr w:type="gramEnd"/>
    </w:p>
    <w:p w:rsidR="0074556E" w:rsidRPr="0074556E" w:rsidRDefault="00D87877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74556E" w:rsidRPr="0074556E">
        <w:rPr>
          <w:sz w:val="28"/>
          <w:szCs w:val="28"/>
        </w:rPr>
        <w:t xml:space="preserve">ГРБС не </w:t>
      </w:r>
      <w:proofErr w:type="gramStart"/>
      <w:r w:rsidR="0074556E" w:rsidRPr="0074556E">
        <w:rPr>
          <w:sz w:val="28"/>
          <w:szCs w:val="28"/>
        </w:rPr>
        <w:t>позднее</w:t>
      </w:r>
      <w:proofErr w:type="gramEnd"/>
      <w:r w:rsidR="0074556E" w:rsidRPr="0074556E">
        <w:rPr>
          <w:sz w:val="28"/>
          <w:szCs w:val="28"/>
        </w:rPr>
        <w:t xml:space="preserve"> чем за 3 календарных дня до даты начала подачи заявок на отбор формирует комиссию для рассмотрения и оценки предложений (заявок) участников конкурсного отбора (далее - комиссия) в количестве не менее 5 человек. </w:t>
      </w:r>
    </w:p>
    <w:p w:rsidR="0074556E" w:rsidRPr="0074556E" w:rsidRDefault="00D87877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74556E" w:rsidRPr="0074556E">
        <w:rPr>
          <w:sz w:val="28"/>
          <w:szCs w:val="28"/>
        </w:rPr>
        <w:t xml:space="preserve">Основаниями для отказа получателю субсидии в предоставлении субсидии являются: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13.1. несоответствие представленных получателем субсидии документов требованиям, определенным п.7 настоящего постановления, или непредставление (предоставление не в полном объеме) указанных документов;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13.2. установление факта недостоверности представленной получателем субсидии информации;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13.3. отсутствие лимитов бюджетных обязательств.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>14.</w:t>
      </w:r>
      <w:r w:rsidRPr="0074556E">
        <w:rPr>
          <w:b/>
          <w:bCs/>
          <w:i/>
          <w:iCs/>
          <w:sz w:val="28"/>
          <w:szCs w:val="28"/>
        </w:rPr>
        <w:t xml:space="preserve"> </w:t>
      </w:r>
      <w:proofErr w:type="gramStart"/>
      <w:r w:rsidRPr="0074556E">
        <w:rPr>
          <w:sz w:val="28"/>
          <w:szCs w:val="28"/>
        </w:rPr>
        <w:t xml:space="preserve">Дата размещения результата конкурсного отбора на официальном сайте администрации </w:t>
      </w:r>
      <w:proofErr w:type="spellStart"/>
      <w:r w:rsidR="00D87877">
        <w:rPr>
          <w:sz w:val="28"/>
          <w:szCs w:val="28"/>
        </w:rPr>
        <w:t>Жердевского</w:t>
      </w:r>
      <w:proofErr w:type="spellEnd"/>
      <w:r w:rsidR="00D87877">
        <w:rPr>
          <w:sz w:val="28"/>
          <w:szCs w:val="28"/>
        </w:rPr>
        <w:t xml:space="preserve"> района</w:t>
      </w:r>
      <w:r w:rsidRPr="0074556E">
        <w:rPr>
          <w:sz w:val="28"/>
          <w:szCs w:val="28"/>
        </w:rPr>
        <w:t xml:space="preserve"> в сети Интернет </w:t>
      </w:r>
      <w:r w:rsidR="00D87877">
        <w:rPr>
          <w:sz w:val="28"/>
          <w:szCs w:val="28"/>
        </w:rPr>
        <w:t xml:space="preserve"> </w:t>
      </w:r>
      <w:r w:rsidR="00D87877" w:rsidRPr="00D87877">
        <w:rPr>
          <w:sz w:val="28"/>
          <w:szCs w:val="28"/>
        </w:rPr>
        <w:t>https://zherdevka.ru/</w:t>
      </w:r>
      <w:r w:rsidRPr="005451CA">
        <w:rPr>
          <w:rFonts w:eastAsiaTheme="majorEastAsia"/>
          <w:sz w:val="28"/>
          <w:szCs w:val="28"/>
        </w:rPr>
        <w:t>)</w:t>
      </w:r>
      <w:hyperlink r:id="rId8" w:history="1"/>
      <w:r w:rsidR="005451CA">
        <w:rPr>
          <w:sz w:val="28"/>
          <w:szCs w:val="28"/>
        </w:rPr>
        <w:t xml:space="preserve"> 05.05</w:t>
      </w:r>
      <w:r w:rsidRPr="0074556E">
        <w:rPr>
          <w:sz w:val="28"/>
          <w:szCs w:val="28"/>
        </w:rPr>
        <w:t>.202</w:t>
      </w:r>
      <w:r w:rsidR="005451CA">
        <w:rPr>
          <w:sz w:val="28"/>
          <w:szCs w:val="28"/>
        </w:rPr>
        <w:t>3</w:t>
      </w:r>
      <w:r w:rsidRPr="0074556E">
        <w:rPr>
          <w:sz w:val="28"/>
          <w:szCs w:val="28"/>
        </w:rPr>
        <w:t xml:space="preserve">, с указанием: </w:t>
      </w:r>
      <w:proofErr w:type="gramEnd"/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14.1. информации об участниках отбора, заявки которых были рассмотрены;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14.2. информации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14.3. наименования получателя субсидии, с которым заключается соглашение.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15. В случае принятия администрацией </w:t>
      </w:r>
      <w:proofErr w:type="spellStart"/>
      <w:r w:rsidR="00D87877">
        <w:rPr>
          <w:sz w:val="28"/>
          <w:szCs w:val="28"/>
        </w:rPr>
        <w:t>Жердевского</w:t>
      </w:r>
      <w:proofErr w:type="spellEnd"/>
      <w:r w:rsidR="00D87877">
        <w:rPr>
          <w:sz w:val="28"/>
          <w:szCs w:val="28"/>
        </w:rPr>
        <w:t xml:space="preserve"> района</w:t>
      </w:r>
      <w:r w:rsidRPr="0074556E">
        <w:rPr>
          <w:sz w:val="28"/>
          <w:szCs w:val="28"/>
        </w:rPr>
        <w:t xml:space="preserve"> Тамбовской области решения о предоставлении субсидии победителю кон</w:t>
      </w:r>
      <w:r w:rsidR="005451CA">
        <w:rPr>
          <w:sz w:val="28"/>
          <w:szCs w:val="28"/>
        </w:rPr>
        <w:t>курсного отбора, администрация района</w:t>
      </w:r>
      <w:r w:rsidRPr="0074556E">
        <w:rPr>
          <w:sz w:val="28"/>
          <w:szCs w:val="28"/>
        </w:rPr>
        <w:t xml:space="preserve"> заключает соглашение о предоставлении субсидии по типовой форме, установленной финансовым органом </w:t>
      </w:r>
      <w:proofErr w:type="spellStart"/>
      <w:r w:rsidR="00D87877">
        <w:rPr>
          <w:sz w:val="28"/>
          <w:szCs w:val="28"/>
        </w:rPr>
        <w:t>Жердевского</w:t>
      </w:r>
      <w:proofErr w:type="spellEnd"/>
      <w:r w:rsidR="00D87877">
        <w:rPr>
          <w:sz w:val="28"/>
          <w:szCs w:val="28"/>
        </w:rPr>
        <w:t xml:space="preserve"> района</w:t>
      </w:r>
      <w:r w:rsidRPr="0074556E">
        <w:rPr>
          <w:sz w:val="28"/>
          <w:szCs w:val="28"/>
        </w:rPr>
        <w:t xml:space="preserve"> Тамбовской области для данного вида субсидии: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15.1 в соглашение о предоставлении субсидий включается условие, в случае возникновения обстоятельств, приводящих к невозможности достижения значений результатов предоставления субсидии, в </w:t>
      </w:r>
      <w:proofErr w:type="gramStart"/>
      <w:r w:rsidRPr="0074556E">
        <w:rPr>
          <w:sz w:val="28"/>
          <w:szCs w:val="28"/>
        </w:rPr>
        <w:t>целях</w:t>
      </w:r>
      <w:proofErr w:type="gramEnd"/>
      <w:r w:rsidRPr="0074556E">
        <w:rPr>
          <w:sz w:val="28"/>
          <w:szCs w:val="28"/>
        </w:rPr>
        <w:t xml:space="preserve"> достижения которых предоставляется субсидия, в сроки, определенные Соглашением, ГРБС по согласованию с получателем субсидии вправе принять решение о внесении изменений в Соглашение в части продления сроков достижения результатов предоставления субсидии (но не более чем на 24 месяца) без изменения размера субсидии;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lastRenderedPageBreak/>
        <w:t xml:space="preserve">15.2. в случае </w:t>
      </w:r>
      <w:proofErr w:type="gramStart"/>
      <w:r w:rsidRPr="0074556E">
        <w:rPr>
          <w:sz w:val="28"/>
          <w:szCs w:val="28"/>
        </w:rPr>
        <w:t>невозможности достижения результата предоставления субсидии</w:t>
      </w:r>
      <w:proofErr w:type="gramEnd"/>
      <w:r w:rsidRPr="0074556E">
        <w:rPr>
          <w:sz w:val="28"/>
          <w:szCs w:val="28"/>
        </w:rPr>
        <w:t xml:space="preserve"> без изменения размера субсидии ГРБС вправе принять решение об уменьшении значения результата предоставления субсидии.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16. </w:t>
      </w:r>
      <w:proofErr w:type="gramStart"/>
      <w:r w:rsidRPr="0074556E">
        <w:rPr>
          <w:sz w:val="28"/>
          <w:szCs w:val="28"/>
        </w:rPr>
        <w:t>Ежемесячно в срок до 10 числа месяца, следующего за календарным месяцем, в котором возникли фактически недополученные доходы в результате предоставления отдельным категориям граждан льготного проезда с 50процентной скидкой и бесплатного проезда, после заключения Соглашения (далее - отчетный месяц), получатель субсидии представляет ГРБС для перечисления части субсидии в размере фактически недополученных доходов за отчетный месяц следующие документы, подтверждающие недополученные доходы за отчетный</w:t>
      </w:r>
      <w:proofErr w:type="gramEnd"/>
      <w:r w:rsidRPr="0074556E">
        <w:rPr>
          <w:sz w:val="28"/>
          <w:szCs w:val="28"/>
        </w:rPr>
        <w:t xml:space="preserve"> месяц: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отчѐт о количестве фактически перевезѐнных пассажиров, о размере фактически недополученных доходов за отчетный месяц, в связи с предоставлением льготного (бесплатного) проезда, сформированный из Системы;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реестр граждан льготной категории, воспользовавшихся льготами на проезд (далее - Реестр) (представляется при возмещении недополученных доходов, возникших в связи с представлением льготного проезда и бесплатного проезда) за отчетный месяц;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акты оказанных услуг о предоставлении льготного (бесплатного) проезда отдельным категориям граждан за отчетный месяц;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счет с указанием реквизитов для перечисления субсидий.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Документы, указанные в настоящем пункте, представляются получателем субсидии на бумажном носителе, должны быть заверены подписью получателя субсидии или его уполномоченным представителем (при подтверждении полномочий доверенностью) и скреплены печатью (при еѐ наличии).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Субсидии перечисляются на счет, указанный организацией в заявке и банковской выписке </w:t>
      </w:r>
      <w:proofErr w:type="gramStart"/>
      <w:r w:rsidRPr="0074556E">
        <w:rPr>
          <w:sz w:val="28"/>
          <w:szCs w:val="28"/>
        </w:rPr>
        <w:t xml:space="preserve">( </w:t>
      </w:r>
      <w:proofErr w:type="gramEnd"/>
      <w:r w:rsidRPr="0074556E">
        <w:rPr>
          <w:sz w:val="28"/>
          <w:szCs w:val="28"/>
        </w:rPr>
        <w:t xml:space="preserve">в случае расхождения информации о счетах в заявке и банковской выписке субсидия перечисляется на счет, указанный в банковской выписке).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Установить требования об осуществлении контроля (мониторинга) за соблюдением условий, результатов и порядка предоставления субсидий и ответственности за их нарушение: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18.1. требование об обязательной проверке администрацией </w:t>
      </w:r>
      <w:proofErr w:type="spellStart"/>
      <w:r w:rsidR="00D87877">
        <w:rPr>
          <w:sz w:val="28"/>
          <w:szCs w:val="28"/>
        </w:rPr>
        <w:t>Жердевского</w:t>
      </w:r>
      <w:proofErr w:type="spellEnd"/>
      <w:r w:rsidR="00D87877">
        <w:rPr>
          <w:sz w:val="28"/>
          <w:szCs w:val="28"/>
        </w:rPr>
        <w:t xml:space="preserve"> района</w:t>
      </w:r>
      <w:r w:rsidRPr="0074556E">
        <w:rPr>
          <w:sz w:val="28"/>
          <w:szCs w:val="28"/>
        </w:rPr>
        <w:t xml:space="preserve"> Тамбовской области как получателя бюджетных средств и органом муниципального финансового контроля соблюдения условий, результатов и порядка предоставления субсидий получателями субсидий;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18.2. к получателю субсидий будут применены следующие меры ответственности за нарушение условий, результатов и порядка предоставления субсидий: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18.2.1. возврат средств субсидий в бюджет </w:t>
      </w:r>
      <w:proofErr w:type="spellStart"/>
      <w:r w:rsidR="00D87877">
        <w:rPr>
          <w:sz w:val="28"/>
          <w:szCs w:val="28"/>
        </w:rPr>
        <w:t>Жердевского</w:t>
      </w:r>
      <w:proofErr w:type="spellEnd"/>
      <w:r w:rsidR="00D87877">
        <w:rPr>
          <w:sz w:val="28"/>
          <w:szCs w:val="28"/>
        </w:rPr>
        <w:t xml:space="preserve"> района</w:t>
      </w:r>
      <w:r w:rsidRPr="0074556E">
        <w:rPr>
          <w:sz w:val="28"/>
          <w:szCs w:val="28"/>
        </w:rPr>
        <w:t xml:space="preserve"> Тамбовской области в случае нарушения получателем субсидии условий, установленных при предоставлении субсидии, </w:t>
      </w:r>
      <w:proofErr w:type="gramStart"/>
      <w:r w:rsidRPr="0074556E">
        <w:rPr>
          <w:sz w:val="28"/>
          <w:szCs w:val="28"/>
        </w:rPr>
        <w:t>выявленного</w:t>
      </w:r>
      <w:proofErr w:type="gramEnd"/>
      <w:r w:rsidRPr="0074556E">
        <w:rPr>
          <w:sz w:val="28"/>
          <w:szCs w:val="28"/>
        </w:rPr>
        <w:t xml:space="preserve"> в том числе по </w:t>
      </w:r>
      <w:r w:rsidRPr="0074556E">
        <w:rPr>
          <w:sz w:val="28"/>
          <w:szCs w:val="28"/>
        </w:rPr>
        <w:lastRenderedPageBreak/>
        <w:t xml:space="preserve">фактам проверок, проведенных ГРБС как получателем бюджетных средств и органом муниципального финансового контроля, а также в случае </w:t>
      </w:r>
      <w:proofErr w:type="spellStart"/>
      <w:r w:rsidRPr="0074556E">
        <w:rPr>
          <w:sz w:val="28"/>
          <w:szCs w:val="28"/>
        </w:rPr>
        <w:t>недостижения</w:t>
      </w:r>
      <w:proofErr w:type="spellEnd"/>
      <w:r w:rsidRPr="0074556E">
        <w:rPr>
          <w:sz w:val="28"/>
          <w:szCs w:val="28"/>
        </w:rPr>
        <w:t xml:space="preserve"> значений результатов и показателей;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18.2.2. иные меры ответственности, определенные действующим гражданским законодательством РФ. </w:t>
      </w:r>
    </w:p>
    <w:p w:rsidR="00E13438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19. </w:t>
      </w:r>
      <w:proofErr w:type="gramStart"/>
      <w:r w:rsidR="00E13438">
        <w:rPr>
          <w:sz w:val="28"/>
          <w:szCs w:val="28"/>
        </w:rPr>
        <w:t>Разместить</w:t>
      </w:r>
      <w:proofErr w:type="gramEnd"/>
      <w:r w:rsidR="00E13438">
        <w:rPr>
          <w:sz w:val="28"/>
          <w:szCs w:val="28"/>
        </w:rPr>
        <w:t xml:space="preserve"> настояще</w:t>
      </w:r>
      <w:r w:rsidR="004A3AE3">
        <w:rPr>
          <w:sz w:val="28"/>
          <w:szCs w:val="28"/>
        </w:rPr>
        <w:t>е</w:t>
      </w:r>
      <w:r w:rsidR="00E13438">
        <w:rPr>
          <w:sz w:val="28"/>
          <w:szCs w:val="28"/>
        </w:rPr>
        <w:t xml:space="preserve"> постановлени</w:t>
      </w:r>
      <w:r w:rsidR="004A3AE3">
        <w:rPr>
          <w:sz w:val="28"/>
          <w:szCs w:val="28"/>
        </w:rPr>
        <w:t>е</w:t>
      </w:r>
      <w:r w:rsidR="00E13438">
        <w:rPr>
          <w:sz w:val="28"/>
          <w:szCs w:val="28"/>
        </w:rPr>
        <w:t xml:space="preserve"> </w:t>
      </w:r>
      <w:r w:rsidRPr="0074556E">
        <w:rPr>
          <w:sz w:val="28"/>
          <w:szCs w:val="28"/>
        </w:rPr>
        <w:t xml:space="preserve">в информационно-телекоммуникационной сети «Интернет» на сайте информационно-новостного портала региональных средств массовой информации Тамбовской области </w:t>
      </w:r>
      <w:hyperlink r:id="rId9" w:history="1">
        <w:r w:rsidRPr="0074556E">
          <w:rPr>
            <w:rStyle w:val="af7"/>
            <w:rFonts w:eastAsiaTheme="majorEastAsia"/>
            <w:color w:val="auto"/>
            <w:sz w:val="28"/>
            <w:szCs w:val="28"/>
          </w:rPr>
          <w:t>www</w:t>
        </w:r>
      </w:hyperlink>
      <w:hyperlink r:id="rId10" w:history="1">
        <w:r w:rsidRPr="0074556E">
          <w:rPr>
            <w:rStyle w:val="af7"/>
            <w:rFonts w:eastAsiaTheme="majorEastAsia"/>
            <w:color w:val="auto"/>
            <w:sz w:val="28"/>
            <w:szCs w:val="28"/>
          </w:rPr>
          <w:t>.</w:t>
        </w:r>
      </w:hyperlink>
      <w:hyperlink r:id="rId11" w:history="1">
        <w:r w:rsidRPr="0074556E">
          <w:rPr>
            <w:rStyle w:val="af7"/>
            <w:rFonts w:eastAsiaTheme="majorEastAsia"/>
            <w:color w:val="auto"/>
            <w:sz w:val="28"/>
            <w:szCs w:val="28"/>
          </w:rPr>
          <w:t>top</w:t>
        </w:r>
      </w:hyperlink>
      <w:hyperlink r:id="rId12" w:history="1">
        <w:r w:rsidRPr="0074556E">
          <w:rPr>
            <w:rStyle w:val="af7"/>
            <w:rFonts w:eastAsiaTheme="majorEastAsia"/>
            <w:color w:val="auto"/>
            <w:sz w:val="28"/>
            <w:szCs w:val="28"/>
          </w:rPr>
          <w:t>68.</w:t>
        </w:r>
      </w:hyperlink>
      <w:hyperlink r:id="rId13" w:history="1">
        <w:r w:rsidRPr="0074556E">
          <w:rPr>
            <w:rStyle w:val="af7"/>
            <w:rFonts w:eastAsiaTheme="majorEastAsia"/>
            <w:color w:val="auto"/>
            <w:sz w:val="28"/>
            <w:szCs w:val="28"/>
          </w:rPr>
          <w:t>ru</w:t>
        </w:r>
      </w:hyperlink>
      <w:hyperlink r:id="rId14" w:history="1">
        <w:r w:rsidRPr="0074556E">
          <w:rPr>
            <w:rStyle w:val="af7"/>
            <w:rFonts w:eastAsiaTheme="majorEastAsia"/>
            <w:color w:val="auto"/>
            <w:sz w:val="28"/>
            <w:szCs w:val="28"/>
          </w:rPr>
          <w:t>;</w:t>
        </w:r>
      </w:hyperlink>
      <w:r w:rsidRPr="0074556E">
        <w:rPr>
          <w:sz w:val="28"/>
          <w:szCs w:val="28"/>
        </w:rPr>
        <w:t xml:space="preserve"> </w:t>
      </w:r>
      <w:r w:rsidR="00E13438">
        <w:rPr>
          <w:sz w:val="28"/>
          <w:szCs w:val="28"/>
        </w:rPr>
        <w:t xml:space="preserve"> </w:t>
      </w:r>
    </w:p>
    <w:p w:rsidR="0074556E" w:rsidRP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>в печатном средстве массовой информации газете «</w:t>
      </w:r>
      <w:proofErr w:type="spellStart"/>
      <w:r w:rsidR="00E13438">
        <w:rPr>
          <w:sz w:val="28"/>
          <w:szCs w:val="28"/>
        </w:rPr>
        <w:t>Жердевские</w:t>
      </w:r>
      <w:proofErr w:type="spellEnd"/>
      <w:r w:rsidR="00E13438">
        <w:rPr>
          <w:sz w:val="28"/>
          <w:szCs w:val="28"/>
        </w:rPr>
        <w:t xml:space="preserve"> новости</w:t>
      </w:r>
      <w:r w:rsidRPr="0074556E">
        <w:rPr>
          <w:sz w:val="28"/>
          <w:szCs w:val="28"/>
        </w:rPr>
        <w:t xml:space="preserve">»; </w:t>
      </w:r>
    </w:p>
    <w:p w:rsidR="0074556E" w:rsidRPr="00E13438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на официальном сайте администрации </w:t>
      </w:r>
      <w:r w:rsidR="00E13438">
        <w:rPr>
          <w:sz w:val="28"/>
          <w:szCs w:val="28"/>
        </w:rPr>
        <w:t>района</w:t>
      </w:r>
      <w:r w:rsidRPr="0074556E">
        <w:rPr>
          <w:sz w:val="28"/>
          <w:szCs w:val="28"/>
        </w:rPr>
        <w:t xml:space="preserve"> в сети «Интернет» </w:t>
      </w:r>
      <w:r w:rsidR="00E13438">
        <w:rPr>
          <w:sz w:val="28"/>
          <w:szCs w:val="28"/>
        </w:rPr>
        <w:t xml:space="preserve"> </w:t>
      </w:r>
      <w:r w:rsidR="00E13438" w:rsidRPr="00E13438">
        <w:rPr>
          <w:sz w:val="28"/>
          <w:szCs w:val="28"/>
        </w:rPr>
        <w:t>https://zherdevka.ru/</w:t>
      </w:r>
      <w:r w:rsidRPr="00E13438">
        <w:rPr>
          <w:sz w:val="28"/>
          <w:szCs w:val="28"/>
        </w:rPr>
        <w:t>.</w:t>
      </w:r>
      <w:r w:rsidRPr="00E13438">
        <w:rPr>
          <w:sz w:val="28"/>
          <w:szCs w:val="28"/>
          <w:vertAlign w:val="subscript"/>
        </w:rPr>
        <w:t xml:space="preserve"> </w:t>
      </w:r>
    </w:p>
    <w:p w:rsidR="0074556E" w:rsidRDefault="0074556E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  <w:r w:rsidRPr="0074556E">
        <w:rPr>
          <w:sz w:val="28"/>
          <w:szCs w:val="28"/>
        </w:rPr>
        <w:t xml:space="preserve">20. Контроль исполнения настоящего постановления возложить на </w:t>
      </w:r>
      <w:r w:rsidR="004A3AE3">
        <w:rPr>
          <w:sz w:val="28"/>
          <w:szCs w:val="28"/>
        </w:rPr>
        <w:t xml:space="preserve">первого </w:t>
      </w:r>
      <w:r w:rsidRPr="0074556E">
        <w:rPr>
          <w:sz w:val="28"/>
          <w:szCs w:val="28"/>
        </w:rPr>
        <w:t xml:space="preserve">заместителя главы администрации </w:t>
      </w:r>
      <w:r w:rsidR="00E13438">
        <w:rPr>
          <w:sz w:val="28"/>
          <w:szCs w:val="28"/>
        </w:rPr>
        <w:t>района О.Г. Бабаеву</w:t>
      </w:r>
      <w:r w:rsidRPr="0074556E">
        <w:rPr>
          <w:sz w:val="28"/>
          <w:szCs w:val="28"/>
        </w:rPr>
        <w:t xml:space="preserve">. </w:t>
      </w:r>
    </w:p>
    <w:p w:rsidR="00E13438" w:rsidRDefault="00E13438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</w:p>
    <w:p w:rsidR="00E13438" w:rsidRDefault="00E13438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</w:p>
    <w:p w:rsidR="00E13438" w:rsidRDefault="00E13438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</w:p>
    <w:p w:rsidR="00E13438" w:rsidRDefault="00E13438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</w:p>
    <w:p w:rsidR="00E13438" w:rsidRDefault="00E13438" w:rsidP="009059C6">
      <w:pPr>
        <w:pStyle w:val="af8"/>
        <w:suppressAutoHyphens/>
        <w:spacing w:before="0" w:beforeAutospacing="0" w:after="0" w:line="240" w:lineRule="atLeast"/>
        <w:ind w:firstLine="567"/>
        <w:jc w:val="both"/>
        <w:rPr>
          <w:sz w:val="28"/>
          <w:szCs w:val="28"/>
        </w:rPr>
      </w:pPr>
    </w:p>
    <w:p w:rsidR="00E13438" w:rsidRPr="0074556E" w:rsidRDefault="00E13438" w:rsidP="00E13438">
      <w:pPr>
        <w:pStyle w:val="af8"/>
        <w:suppressAutoHyphens/>
        <w:spacing w:before="0" w:beforeAutospacing="0"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    А.В. Быков</w:t>
      </w:r>
    </w:p>
    <w:p w:rsidR="0074556E" w:rsidRDefault="0074556E" w:rsidP="00027854">
      <w:pPr>
        <w:pStyle w:val="af8"/>
        <w:suppressAutoHyphens/>
        <w:spacing w:after="240" w:line="244" w:lineRule="auto"/>
        <w:ind w:left="-17" w:right="-6"/>
        <w:jc w:val="both"/>
        <w:rPr>
          <w:sz w:val="28"/>
          <w:szCs w:val="28"/>
        </w:rPr>
      </w:pPr>
    </w:p>
    <w:p w:rsidR="00E13438" w:rsidRDefault="00E13438" w:rsidP="00027854">
      <w:pPr>
        <w:pStyle w:val="af8"/>
        <w:suppressAutoHyphens/>
        <w:spacing w:after="240" w:line="244" w:lineRule="auto"/>
        <w:ind w:left="-17" w:right="-6"/>
        <w:jc w:val="both"/>
        <w:rPr>
          <w:sz w:val="28"/>
          <w:szCs w:val="28"/>
        </w:rPr>
      </w:pPr>
    </w:p>
    <w:p w:rsidR="00E13438" w:rsidRDefault="00E13438" w:rsidP="00027854">
      <w:pPr>
        <w:pStyle w:val="af8"/>
        <w:suppressAutoHyphens/>
        <w:spacing w:after="240" w:line="244" w:lineRule="auto"/>
        <w:ind w:left="-17" w:right="-6"/>
        <w:jc w:val="both"/>
        <w:rPr>
          <w:sz w:val="28"/>
          <w:szCs w:val="28"/>
        </w:rPr>
      </w:pPr>
    </w:p>
    <w:p w:rsidR="00E13438" w:rsidRDefault="00E13438" w:rsidP="00027854">
      <w:pPr>
        <w:pStyle w:val="af8"/>
        <w:suppressAutoHyphens/>
        <w:spacing w:after="240" w:line="244" w:lineRule="auto"/>
        <w:ind w:left="-17" w:right="-6"/>
        <w:jc w:val="both"/>
        <w:rPr>
          <w:sz w:val="28"/>
          <w:szCs w:val="28"/>
        </w:rPr>
      </w:pPr>
    </w:p>
    <w:p w:rsidR="00E13438" w:rsidRDefault="00E13438" w:rsidP="00027854">
      <w:pPr>
        <w:pStyle w:val="af8"/>
        <w:suppressAutoHyphens/>
        <w:spacing w:after="240" w:line="244" w:lineRule="auto"/>
        <w:ind w:left="-17" w:right="-6"/>
        <w:jc w:val="both"/>
        <w:rPr>
          <w:sz w:val="28"/>
          <w:szCs w:val="28"/>
        </w:rPr>
      </w:pPr>
    </w:p>
    <w:p w:rsidR="00E13438" w:rsidRDefault="00E13438" w:rsidP="00027854">
      <w:pPr>
        <w:pStyle w:val="af8"/>
        <w:suppressAutoHyphens/>
        <w:spacing w:after="240" w:line="244" w:lineRule="auto"/>
        <w:ind w:left="-17" w:right="-6"/>
        <w:jc w:val="both"/>
        <w:rPr>
          <w:sz w:val="28"/>
          <w:szCs w:val="28"/>
        </w:rPr>
      </w:pPr>
    </w:p>
    <w:p w:rsidR="00E13438" w:rsidRDefault="00E13438" w:rsidP="00027854">
      <w:pPr>
        <w:pStyle w:val="af8"/>
        <w:suppressAutoHyphens/>
        <w:spacing w:after="240" w:line="244" w:lineRule="auto"/>
        <w:ind w:left="-17" w:right="-6"/>
        <w:jc w:val="both"/>
        <w:rPr>
          <w:sz w:val="28"/>
          <w:szCs w:val="28"/>
        </w:rPr>
      </w:pPr>
    </w:p>
    <w:p w:rsidR="00E13438" w:rsidRDefault="00E13438" w:rsidP="00027854">
      <w:pPr>
        <w:pStyle w:val="af8"/>
        <w:suppressAutoHyphens/>
        <w:spacing w:after="240" w:line="244" w:lineRule="auto"/>
        <w:ind w:left="-17" w:right="-6"/>
        <w:jc w:val="both"/>
        <w:rPr>
          <w:sz w:val="28"/>
          <w:szCs w:val="28"/>
        </w:rPr>
      </w:pPr>
    </w:p>
    <w:sectPr w:rsidR="00E13438" w:rsidSect="0074556E">
      <w:headerReference w:type="even" r:id="rId15"/>
      <w:headerReference w:type="default" r:id="rId16"/>
      <w:pgSz w:w="11906" w:h="16838"/>
      <w:pgMar w:top="1134" w:right="707" w:bottom="1134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C71" w:rsidRDefault="003E5C71" w:rsidP="003C39AA">
      <w:r>
        <w:separator/>
      </w:r>
    </w:p>
  </w:endnote>
  <w:endnote w:type="continuationSeparator" w:id="0">
    <w:p w:rsidR="003E5C71" w:rsidRDefault="003E5C71" w:rsidP="003C3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C71" w:rsidRDefault="003E5C71" w:rsidP="003C39AA">
      <w:r>
        <w:separator/>
      </w:r>
    </w:p>
  </w:footnote>
  <w:footnote w:type="continuationSeparator" w:id="0">
    <w:p w:rsidR="003E5C71" w:rsidRDefault="003E5C71" w:rsidP="003C39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854" w:rsidRDefault="000A657F">
    <w:pPr>
      <w:pStyle w:val="Header"/>
    </w:pPr>
    <w:r>
      <w:pict>
        <v:shape id="Врезка1" o:spid="_x0000_s1025" style="position:absolute;margin-left:0;margin-top:.05pt;width:1.2pt;height:1.2pt;z-index:251658240;mso-wrap-style:square;mso-position-horizontal:center;mso-position-horizontal-relative:margin;v-text-anchor:top" coordsize="" o:allowincell="f" path="m,l-127,r,-127l,-127xe" stroked="f" strokecolor="#3465a4">
          <v:fill opacity="0" color2="black" o:detectmouseclick="t"/>
          <w10:wrap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2907606"/>
    </w:sdtPr>
    <w:sdtContent>
      <w:p w:rsidR="00027854" w:rsidRDefault="000A657F">
        <w:pPr>
          <w:pStyle w:val="Header"/>
          <w:jc w:val="center"/>
        </w:pPr>
        <w:fldSimple w:instr="PAGE">
          <w:r w:rsidR="00785938">
            <w:rPr>
              <w:noProof/>
            </w:rPr>
            <w:t>8</w:t>
          </w:r>
        </w:fldSimple>
      </w:p>
      <w:p w:rsidR="00027854" w:rsidRDefault="000A657F">
        <w:pPr>
          <w:pStyle w:val="Head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0FFB"/>
    <w:multiLevelType w:val="multilevel"/>
    <w:tmpl w:val="686C60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510AE1"/>
    <w:multiLevelType w:val="multilevel"/>
    <w:tmpl w:val="300809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711A3E"/>
    <w:multiLevelType w:val="multilevel"/>
    <w:tmpl w:val="BE8E0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235E24"/>
    <w:multiLevelType w:val="multilevel"/>
    <w:tmpl w:val="C924F3B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">
    <w:nsid w:val="233C6349"/>
    <w:multiLevelType w:val="multilevel"/>
    <w:tmpl w:val="7772D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C47378"/>
    <w:multiLevelType w:val="multilevel"/>
    <w:tmpl w:val="1A00BA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2D3C52"/>
    <w:multiLevelType w:val="multilevel"/>
    <w:tmpl w:val="B8D8E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FD41AC"/>
    <w:multiLevelType w:val="multilevel"/>
    <w:tmpl w:val="4F48D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91034F"/>
    <w:multiLevelType w:val="multilevel"/>
    <w:tmpl w:val="1FC42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8E4724"/>
    <w:multiLevelType w:val="multilevel"/>
    <w:tmpl w:val="08C82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7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940B4C"/>
    <w:multiLevelType w:val="multilevel"/>
    <w:tmpl w:val="2396B7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0B4CA7"/>
    <w:multiLevelType w:val="multilevel"/>
    <w:tmpl w:val="B65A0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AE4D56"/>
    <w:multiLevelType w:val="multilevel"/>
    <w:tmpl w:val="556C8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907D45"/>
    <w:multiLevelType w:val="multilevel"/>
    <w:tmpl w:val="3154E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9A423B"/>
    <w:multiLevelType w:val="multilevel"/>
    <w:tmpl w:val="1B342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AD2555"/>
    <w:multiLevelType w:val="multilevel"/>
    <w:tmpl w:val="AF18CA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EE437E"/>
    <w:multiLevelType w:val="multilevel"/>
    <w:tmpl w:val="FD321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6E18A2"/>
    <w:multiLevelType w:val="multilevel"/>
    <w:tmpl w:val="5560CE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DA3E4A"/>
    <w:multiLevelType w:val="multilevel"/>
    <w:tmpl w:val="DC52C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F218A2"/>
    <w:multiLevelType w:val="multilevel"/>
    <w:tmpl w:val="65EC8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5"/>
  </w:num>
  <w:num w:numId="5">
    <w:abstractNumId w:val="16"/>
  </w:num>
  <w:num w:numId="6">
    <w:abstractNumId w:val="13"/>
  </w:num>
  <w:num w:numId="7">
    <w:abstractNumId w:val="19"/>
  </w:num>
  <w:num w:numId="8">
    <w:abstractNumId w:val="14"/>
  </w:num>
  <w:num w:numId="9">
    <w:abstractNumId w:val="9"/>
  </w:num>
  <w:num w:numId="10">
    <w:abstractNumId w:val="11"/>
  </w:num>
  <w:num w:numId="11">
    <w:abstractNumId w:val="12"/>
  </w:num>
  <w:num w:numId="12">
    <w:abstractNumId w:val="1"/>
  </w:num>
  <w:num w:numId="13">
    <w:abstractNumId w:val="10"/>
  </w:num>
  <w:num w:numId="14">
    <w:abstractNumId w:val="15"/>
  </w:num>
  <w:num w:numId="15">
    <w:abstractNumId w:val="18"/>
  </w:num>
  <w:num w:numId="16">
    <w:abstractNumId w:val="6"/>
  </w:num>
  <w:num w:numId="17">
    <w:abstractNumId w:val="8"/>
  </w:num>
  <w:num w:numId="18">
    <w:abstractNumId w:val="4"/>
  </w:num>
  <w:num w:numId="19">
    <w:abstractNumId w:val="7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1741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3C39AA"/>
    <w:rsid w:val="00027854"/>
    <w:rsid w:val="00072668"/>
    <w:rsid w:val="00092A64"/>
    <w:rsid w:val="000A657F"/>
    <w:rsid w:val="001F4DBE"/>
    <w:rsid w:val="00241A26"/>
    <w:rsid w:val="003C39AA"/>
    <w:rsid w:val="003E5C71"/>
    <w:rsid w:val="004A3AE3"/>
    <w:rsid w:val="004C4581"/>
    <w:rsid w:val="005451CA"/>
    <w:rsid w:val="00552312"/>
    <w:rsid w:val="00563AB8"/>
    <w:rsid w:val="00576840"/>
    <w:rsid w:val="00615660"/>
    <w:rsid w:val="0073219A"/>
    <w:rsid w:val="0074556E"/>
    <w:rsid w:val="00785938"/>
    <w:rsid w:val="007C6A19"/>
    <w:rsid w:val="007F7311"/>
    <w:rsid w:val="00861509"/>
    <w:rsid w:val="00895A89"/>
    <w:rsid w:val="009059C6"/>
    <w:rsid w:val="00970EC7"/>
    <w:rsid w:val="009C58AB"/>
    <w:rsid w:val="00B938F2"/>
    <w:rsid w:val="00C14CE7"/>
    <w:rsid w:val="00C672F4"/>
    <w:rsid w:val="00CD0D7F"/>
    <w:rsid w:val="00CF79C0"/>
    <w:rsid w:val="00D22116"/>
    <w:rsid w:val="00D87877"/>
    <w:rsid w:val="00E13438"/>
    <w:rsid w:val="00F65A33"/>
    <w:rsid w:val="00FD7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1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basedOn w:val="a0"/>
    <w:uiPriority w:val="10"/>
    <w:qFormat/>
    <w:rsid w:val="00B731C7"/>
    <w:rPr>
      <w:rFonts w:asciiTheme="majorHAnsi" w:eastAsiaTheme="majorEastAsia" w:hAnsiTheme="majorHAnsi" w:cstheme="majorBidi"/>
      <w:spacing w:val="-10"/>
      <w:kern w:val="2"/>
      <w:sz w:val="56"/>
      <w:szCs w:val="56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9D23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9D23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qFormat/>
    <w:rsid w:val="00FB4FDF"/>
  </w:style>
  <w:style w:type="character" w:customStyle="1" w:styleId="a7">
    <w:name w:val="Текст выноски Знак"/>
    <w:basedOn w:val="a0"/>
    <w:uiPriority w:val="99"/>
    <w:semiHidden/>
    <w:qFormat/>
    <w:rsid w:val="008D0E2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-">
    <w:name w:val="Интернет-ссылка"/>
    <w:rsid w:val="005D0C24"/>
    <w:rPr>
      <w:color w:val="000080"/>
      <w:u w:val="single"/>
    </w:rPr>
  </w:style>
  <w:style w:type="character" w:customStyle="1" w:styleId="a8">
    <w:name w:val="Символ сноски"/>
    <w:qFormat/>
    <w:rsid w:val="005D0C24"/>
  </w:style>
  <w:style w:type="character" w:customStyle="1" w:styleId="a9">
    <w:name w:val="Привязка сноски"/>
    <w:rsid w:val="005D0C24"/>
    <w:rPr>
      <w:vertAlign w:val="superscript"/>
    </w:rPr>
  </w:style>
  <w:style w:type="character" w:customStyle="1" w:styleId="aa">
    <w:name w:val="Привязка концевой сноски"/>
    <w:rsid w:val="005D0C24"/>
    <w:rPr>
      <w:vertAlign w:val="superscript"/>
    </w:rPr>
  </w:style>
  <w:style w:type="character" w:customStyle="1" w:styleId="ab">
    <w:name w:val="Символ концевой сноски"/>
    <w:qFormat/>
    <w:rsid w:val="005D0C24"/>
  </w:style>
  <w:style w:type="paragraph" w:customStyle="1" w:styleId="ac">
    <w:name w:val="Заголовок"/>
    <w:basedOn w:val="a"/>
    <w:next w:val="ad"/>
    <w:qFormat/>
    <w:rsid w:val="003C39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5D0C24"/>
    <w:pPr>
      <w:spacing w:after="140" w:line="276" w:lineRule="auto"/>
    </w:pPr>
  </w:style>
  <w:style w:type="paragraph" w:styleId="ae">
    <w:name w:val="List"/>
    <w:basedOn w:val="ad"/>
    <w:rsid w:val="005D0C24"/>
    <w:rPr>
      <w:rFonts w:cs="Mangal"/>
    </w:rPr>
  </w:style>
  <w:style w:type="paragraph" w:customStyle="1" w:styleId="Caption">
    <w:name w:val="Caption"/>
    <w:basedOn w:val="a"/>
    <w:qFormat/>
    <w:rsid w:val="003C39AA"/>
    <w:pPr>
      <w:suppressLineNumbers/>
      <w:spacing w:before="120" w:after="120"/>
    </w:pPr>
    <w:rPr>
      <w:rFonts w:cs="Arial"/>
      <w:i/>
      <w:iCs/>
    </w:rPr>
  </w:style>
  <w:style w:type="paragraph" w:styleId="af">
    <w:name w:val="index heading"/>
    <w:basedOn w:val="a"/>
    <w:qFormat/>
    <w:rsid w:val="005D0C24"/>
    <w:pPr>
      <w:suppressLineNumbers/>
    </w:pPr>
    <w:rPr>
      <w:rFonts w:cs="Mangal"/>
    </w:rPr>
  </w:style>
  <w:style w:type="paragraph" w:customStyle="1" w:styleId="1">
    <w:name w:val="Заголовок1"/>
    <w:basedOn w:val="a"/>
    <w:next w:val="ad"/>
    <w:qFormat/>
    <w:rsid w:val="005D0C2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caption"/>
    <w:basedOn w:val="a"/>
    <w:qFormat/>
    <w:rsid w:val="005D0C24"/>
    <w:pPr>
      <w:suppressLineNumbers/>
      <w:spacing w:before="120" w:after="120"/>
    </w:pPr>
    <w:rPr>
      <w:rFonts w:cs="Mangal"/>
      <w:i/>
      <w:iCs/>
    </w:rPr>
  </w:style>
  <w:style w:type="paragraph" w:customStyle="1" w:styleId="CharChar">
    <w:name w:val="Знак Знак Char Char"/>
    <w:basedOn w:val="a"/>
    <w:semiHidden/>
    <w:qFormat/>
    <w:rsid w:val="00B731C7"/>
    <w:pPr>
      <w:spacing w:after="160" w:line="240" w:lineRule="exact"/>
    </w:pPr>
    <w:rPr>
      <w:rFonts w:ascii="Verdana" w:hAnsi="Verdana"/>
      <w:sz w:val="20"/>
      <w:szCs w:val="20"/>
      <w:lang w:val="en-GB" w:eastAsia="en-US"/>
    </w:rPr>
  </w:style>
  <w:style w:type="paragraph" w:customStyle="1" w:styleId="10">
    <w:name w:val="Без интервала1"/>
    <w:qFormat/>
    <w:rsid w:val="00B731C7"/>
    <w:rPr>
      <w:rFonts w:eastAsia="Times New Roman" w:cs="Calibri"/>
      <w:lang w:eastAsia="zh-CN"/>
    </w:rPr>
  </w:style>
  <w:style w:type="paragraph" w:customStyle="1" w:styleId="ConsPlusNormal">
    <w:name w:val="ConsPlusNormal"/>
    <w:qFormat/>
    <w:rsid w:val="00B731C7"/>
    <w:pPr>
      <w:widowControl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f1">
    <w:name w:val="Title"/>
    <w:basedOn w:val="a"/>
    <w:next w:val="a"/>
    <w:uiPriority w:val="10"/>
    <w:qFormat/>
    <w:rsid w:val="00B731C7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customStyle="1" w:styleId="af2">
    <w:name w:val="Колонтитул"/>
    <w:basedOn w:val="a"/>
    <w:qFormat/>
    <w:rsid w:val="005D0C24"/>
  </w:style>
  <w:style w:type="paragraph" w:customStyle="1" w:styleId="af3">
    <w:name w:val="Верхний и нижний колонтитулы"/>
    <w:basedOn w:val="a"/>
    <w:qFormat/>
    <w:rsid w:val="003C39AA"/>
  </w:style>
  <w:style w:type="paragraph" w:customStyle="1" w:styleId="Header">
    <w:name w:val="Header"/>
    <w:basedOn w:val="a"/>
    <w:uiPriority w:val="99"/>
    <w:unhideWhenUsed/>
    <w:rsid w:val="009D2330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unhideWhenUsed/>
    <w:rsid w:val="009D2330"/>
    <w:pPr>
      <w:tabs>
        <w:tab w:val="center" w:pos="4677"/>
        <w:tab w:val="right" w:pos="9355"/>
      </w:tabs>
    </w:pPr>
  </w:style>
  <w:style w:type="paragraph" w:styleId="af4">
    <w:name w:val="Balloon Text"/>
    <w:basedOn w:val="a"/>
    <w:uiPriority w:val="99"/>
    <w:semiHidden/>
    <w:unhideWhenUsed/>
    <w:qFormat/>
    <w:rsid w:val="008D0E2D"/>
    <w:rPr>
      <w:rFonts w:ascii="Segoe UI" w:hAnsi="Segoe UI" w:cs="Segoe UI"/>
      <w:sz w:val="18"/>
      <w:szCs w:val="18"/>
    </w:rPr>
  </w:style>
  <w:style w:type="paragraph" w:customStyle="1" w:styleId="af5">
    <w:name w:val="Содержимое врезки"/>
    <w:basedOn w:val="a"/>
    <w:qFormat/>
    <w:rsid w:val="005D0C24"/>
  </w:style>
  <w:style w:type="paragraph" w:customStyle="1" w:styleId="11">
    <w:name w:val="Обычная таблица1"/>
    <w:qFormat/>
    <w:rsid w:val="005D0C24"/>
    <w:pPr>
      <w:spacing w:after="160" w:line="259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ootnoteText">
    <w:name w:val="Footnote Text"/>
    <w:basedOn w:val="a"/>
    <w:rsid w:val="005D0C24"/>
    <w:pPr>
      <w:suppressLineNumbers/>
      <w:ind w:left="340" w:hanging="340"/>
    </w:pPr>
    <w:rPr>
      <w:sz w:val="20"/>
      <w:szCs w:val="20"/>
    </w:rPr>
  </w:style>
  <w:style w:type="paragraph" w:customStyle="1" w:styleId="western">
    <w:name w:val="western"/>
    <w:basedOn w:val="a"/>
    <w:qFormat/>
    <w:rsid w:val="00C65FE9"/>
    <w:pPr>
      <w:suppressAutoHyphens w:val="0"/>
      <w:spacing w:beforeAutospacing="1" w:after="142" w:line="276" w:lineRule="auto"/>
    </w:pPr>
  </w:style>
  <w:style w:type="paragraph" w:styleId="af6">
    <w:name w:val="List Paragraph"/>
    <w:basedOn w:val="a"/>
    <w:qFormat/>
    <w:rsid w:val="003C39AA"/>
    <w:pPr>
      <w:spacing w:after="200"/>
      <w:ind w:left="720"/>
      <w:contextualSpacing/>
    </w:pPr>
  </w:style>
  <w:style w:type="character" w:styleId="af7">
    <w:name w:val="Hyperlink"/>
    <w:basedOn w:val="a0"/>
    <w:uiPriority w:val="99"/>
    <w:semiHidden/>
    <w:unhideWhenUsed/>
    <w:rsid w:val="0074556E"/>
    <w:rPr>
      <w:color w:val="000080"/>
      <w:u w:val="single"/>
    </w:rPr>
  </w:style>
  <w:style w:type="paragraph" w:styleId="af8">
    <w:name w:val="Normal (Web)"/>
    <w:basedOn w:val="a"/>
    <w:uiPriority w:val="99"/>
    <w:semiHidden/>
    <w:unhideWhenUsed/>
    <w:rsid w:val="0074556E"/>
    <w:pPr>
      <w:suppressAutoHyphens w:val="0"/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5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morshansk.ru/" TargetMode="External"/><Relationship Id="rId13" Type="http://schemas.openxmlformats.org/officeDocument/2006/relationships/hyperlink" Target="http://www.top68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top68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p68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top68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p68.ru/" TargetMode="External"/><Relationship Id="rId14" Type="http://schemas.openxmlformats.org/officeDocument/2006/relationships/hyperlink" Target="http://www.top68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2852</Words>
  <Characters>16257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24.07.2007 N 209-ФЗ(ред. от 28.06.2022)"О развитии малого и среднего предпринимательства в Российской Федерации"</vt:lpstr>
    </vt:vector>
  </TitlesOfParts>
  <Company>КонсультантПлюс Версия 4021.00.60</Company>
  <LinksUpToDate>false</LinksUpToDate>
  <CharactersWithSpaces>19071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24.07.2007 N 209-ФЗ(ред. от 28.06.2022)"О развитии малого и среднего предпринимательства в Российской Федерации"</dc:title>
  <dc:creator>Шагина Елена Ивановна</dc:creator>
  <cp:lastModifiedBy>user11</cp:lastModifiedBy>
  <cp:revision>11</cp:revision>
  <cp:lastPrinted>2023-01-24T09:48:00Z</cp:lastPrinted>
  <dcterms:created xsi:type="dcterms:W3CDTF">2023-03-28T08:35:00Z</dcterms:created>
  <dcterms:modified xsi:type="dcterms:W3CDTF">2023-03-30T13:05:00Z</dcterms:modified>
  <dc:language>ru-RU</dc:language>
</cp:coreProperties>
</file>