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40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</w:t>
      </w:r>
    </w:p>
    <w:p>
      <w:pPr>
        <w:pStyle w:val="Normal"/>
        <w:suppressAutoHyphens w:val="true"/>
        <w:spacing w:lineRule="auto" w:line="240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ЖЕРДЕВСКОГО МУНИЦИПАЛЬНОГО ОКРУГА</w:t>
      </w:r>
    </w:p>
    <w:p>
      <w:pPr>
        <w:pStyle w:val="Normal"/>
        <w:tabs>
          <w:tab w:val="clear" w:pos="720"/>
          <w:tab w:val="left" w:pos="2268" w:leader="none"/>
          <w:tab w:val="left" w:pos="6804" w:leader="none"/>
        </w:tabs>
        <w:suppressAutoHyphens w:val="true"/>
        <w:spacing w:lineRule="auto" w:line="240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</w:t>
      </w:r>
    </w:p>
    <w:p>
      <w:pPr>
        <w:pStyle w:val="Normal"/>
        <w:suppressAutoHyphens w:val="true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left="0" w:right="0" w:hanging="0"/>
        <w:jc w:val="center"/>
        <w:rPr>
          <w:rFonts w:ascii="Times New Roman" w:hAnsi="Times New Roman" w:cs="Times New Roman"/>
          <w:i w:val="false"/>
          <w:i w:val="false"/>
          <w:iCs w:val="false"/>
          <w:sz w:val="28"/>
          <w:szCs w:val="28"/>
        </w:rPr>
      </w:pP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Р Е Ш Е Н И Е</w:t>
      </w:r>
    </w:p>
    <w:p>
      <w:pPr>
        <w:pStyle w:val="Normal"/>
        <w:suppressAutoHyphens w:val="true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right" w:pos="9355" w:leader="none"/>
        </w:tabs>
        <w:suppressAutoHyphens w:val="true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</w:t>
        <w:tab/>
        <w:t>№____</w:t>
      </w:r>
    </w:p>
    <w:p>
      <w:pPr>
        <w:pStyle w:val="Normal"/>
        <w:widowControl/>
        <w:tabs>
          <w:tab w:val="clear" w:pos="720"/>
          <w:tab w:val="left" w:pos="113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imes New Roman" w:hAnsi="Times New Roman" w:cs="Times New Roman"/>
          <w:i w:val="false"/>
          <w:i w:val="false"/>
          <w:iCs w:val="false"/>
          <w:position w:val="0"/>
          <w:sz w:val="22"/>
          <w:sz w:val="28"/>
          <w:szCs w:val="28"/>
          <w:vertAlign w:val="baseline"/>
        </w:rPr>
      </w:pPr>
      <w:r>
        <w:rPr>
          <w:rFonts w:cs="Times New Roman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</w:rPr>
        <w:t>г. Жердевка</w:t>
      </w:r>
    </w:p>
    <w:p>
      <w:pPr>
        <w:pStyle w:val="Normal"/>
        <w:suppressAutoHyphens w:val="true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Western"/>
        <w:shd w:val="clear" w:fill="FFFFFF"/>
        <w:suppressAutoHyphens w:val="true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Об утверждении Положения об организации ритуальных услуг и содержания мест захоронения на территории </w:t>
      </w:r>
      <w:bookmarkStart w:id="0" w:name="__DdeLink__26000_2370757617"/>
      <w:r>
        <w:rPr>
          <w:rFonts w:ascii="Times New Roman" w:hAnsi="Times New Roman"/>
          <w:sz w:val="28"/>
          <w:szCs w:val="28"/>
        </w:rPr>
        <w:t>Жердевского муниципального округа Тамбовской области</w:t>
      </w:r>
      <w:bookmarkEnd w:id="0"/>
    </w:p>
    <w:p>
      <w:pPr>
        <w:pStyle w:val="Western"/>
        <w:shd w:val="clear" w:fill="FFFFFF"/>
        <w:suppressAutoHyphens w:val="tru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"/>
        <w:suppressAutoHyphens w:val="true"/>
        <w:spacing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проект решения «Об утверждении Положения об организации ритуальных услуг и содержании мест погребения на территории Жердевского муниципального округа Тамбовской области», и в соответствии с Федеральными законами от 12.01.1996 № 8-ФЗ «О погребении и похоронном деле», Федеральным законом от 06.10.2003 № 131-ФЗ «Об общих принципах организации местного самоуправления в Российской Федерации», Уставом Жердевского муниципального округа Тамбовской области, </w:t>
      </w:r>
    </w:p>
    <w:p>
      <w:pPr>
        <w:pStyle w:val="NormalWeb"/>
        <w:spacing w:lineRule="auto" w:line="240" w:before="280" w:after="0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Жердевского муниципального округа р е ш и л:</w:t>
      </w:r>
    </w:p>
    <w:p>
      <w:pPr>
        <w:pStyle w:val="Normal"/>
        <w:suppressAutoHyphens w:val="tru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Western"/>
        <w:shd w:val="clear" w:fill="FFFFFF"/>
        <w:suppressAutoHyphens w:val="tru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color w:val="2D2D2D"/>
          <w:sz w:val="28"/>
          <w:szCs w:val="28"/>
        </w:rPr>
        <w:t>1. Утвердить Положение об организации ритуальных услуг и содержании мест погребения на территории</w:t>
      </w:r>
      <w:bookmarkStart w:id="1" w:name="__DdeLink__26000_23707576171"/>
      <w:r>
        <w:rPr>
          <w:rFonts w:ascii="Times New Roman" w:hAnsi="Times New Roman"/>
          <w:color w:val="2D2D2D"/>
          <w:sz w:val="28"/>
          <w:szCs w:val="28"/>
        </w:rPr>
        <w:t xml:space="preserve"> Жердевского муниципального округа Тамбовской области</w:t>
      </w:r>
      <w:bookmarkEnd w:id="1"/>
      <w:r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>
      <w:pPr>
        <w:pStyle w:val="1"/>
        <w:suppressAutoHyphens w:val="true"/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</w:t>
      </w:r>
      <w:r>
        <w:rPr>
          <w:rFonts w:ascii="Times New Roman" w:hAnsi="Times New Roman"/>
          <w:i w:val="false"/>
          <w:iCs w:val="false"/>
          <w:sz w:val="28"/>
          <w:szCs w:val="28"/>
        </w:rPr>
        <w:t>в газете «Жердевские новости»</w:t>
      </w:r>
      <w:r>
        <w:rPr>
          <w:rFonts w:ascii="Times New Roman" w:hAnsi="Times New Roman"/>
          <w:sz w:val="28"/>
          <w:szCs w:val="28"/>
        </w:rPr>
        <w:t xml:space="preserve"> и разместить на официальном сайте Жердевского муниципального округа Тамбовской области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>
      <w:pPr>
        <w:pStyle w:val="1"/>
        <w:suppressAutoHyphens w:val="true"/>
        <w:spacing w:before="0" w:after="0"/>
        <w:ind w:left="0" w:right="0" w:firstLine="709"/>
        <w:jc w:val="both"/>
        <w:rPr>
          <w:rFonts w:ascii="Times New Roman" w:hAnsi="Times New Roman"/>
          <w:i w:val="false"/>
          <w:i w:val="false"/>
          <w:iCs w:val="false"/>
          <w:sz w:val="28"/>
          <w:szCs w:val="28"/>
        </w:rPr>
      </w:pPr>
      <w:r>
        <w:rPr>
          <w:rFonts w:ascii="Times New Roman" w:hAnsi="Times New Roman"/>
          <w:i w:val="false"/>
          <w:iCs w:val="false"/>
          <w:sz w:val="28"/>
          <w:szCs w:val="28"/>
        </w:rPr>
        <w:t>3. Настоящее решение вступает в силу после его официального опубликования.</w:t>
      </w:r>
    </w:p>
    <w:p>
      <w:pPr>
        <w:pStyle w:val="1"/>
        <w:suppressAutoHyphens w:val="true"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uppressAutoHyphens w:val="true"/>
        <w:spacing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36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0"/>
        <w:gridCol w:w="4769"/>
      </w:tblGrid>
      <w:tr>
        <w:trPr/>
        <w:tc>
          <w:tcPr>
            <w:tcW w:w="4590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 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Жердевского муниципального округа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69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Жердевского муниципального округа 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5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___________________А.В.Быков</w:t>
            </w:r>
          </w:p>
        </w:tc>
        <w:tc>
          <w:tcPr>
            <w:tcW w:w="47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_____________________ С.В.Саблин</w:t>
            </w:r>
          </w:p>
        </w:tc>
      </w:tr>
    </w:tbl>
    <w:p>
      <w:pPr>
        <w:pStyle w:val="ListParagraph"/>
        <w:suppressAutoHyphens w:val="true"/>
        <w:spacing w:lineRule="auto" w:line="240" w:before="0" w:after="0"/>
        <w:ind w:left="0" w:right="0"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br w:type="page"/>
      </w:r>
      <w:r>
        <w:rPr>
          <w:rFonts w:cs="Times New Roman" w:ascii="Times New Roman" w:hAnsi="Times New Roman"/>
          <w:sz w:val="28"/>
          <w:szCs w:val="28"/>
        </w:rPr>
        <w:t>Утвержден</w:t>
      </w:r>
    </w:p>
    <w:p>
      <w:pPr>
        <w:pStyle w:val="ListParagraph"/>
        <w:spacing w:lineRule="auto" w:line="240" w:before="0" w:after="0"/>
        <w:ind w:left="1065" w:right="0" w:hanging="0"/>
        <w:contextualSpacing/>
        <w:jc w:val="right"/>
        <w:rPr>
          <w:rFonts w:ascii="Times New Roman" w:hAnsi="Times New Roman" w:cs="Times New Roman"/>
          <w:i w:val="false"/>
          <w:i w:val="false"/>
          <w:iCs w:val="false"/>
          <w:sz w:val="28"/>
          <w:szCs w:val="28"/>
          <w:u w:val="none"/>
        </w:rPr>
      </w:pPr>
      <w:r>
        <w:rPr>
          <w:rFonts w:cs="Times New Roman" w:ascii="Times New Roman" w:hAnsi="Times New Roman"/>
          <w:i w:val="false"/>
          <w:iCs w:val="false"/>
          <w:sz w:val="28"/>
          <w:szCs w:val="28"/>
          <w:u w:val="none"/>
        </w:rPr>
        <w:t>решением Совета депутатов</w:t>
      </w:r>
    </w:p>
    <w:p>
      <w:pPr>
        <w:pStyle w:val="ListParagraph"/>
        <w:spacing w:lineRule="auto" w:line="240" w:before="0" w:after="0"/>
        <w:ind w:left="1065" w:right="0" w:hanging="0"/>
        <w:contextualSpacing/>
        <w:jc w:val="right"/>
        <w:rPr>
          <w:rFonts w:ascii="Times New Roman" w:hAnsi="Times New Roman" w:cs="Times New Roman"/>
          <w:i w:val="false"/>
          <w:i w:val="false"/>
          <w:iCs w:val="false"/>
          <w:sz w:val="28"/>
          <w:szCs w:val="28"/>
          <w:u w:val="none"/>
        </w:rPr>
      </w:pPr>
      <w:r>
        <w:rPr>
          <w:rFonts w:cs="Times New Roman" w:ascii="Times New Roman" w:hAnsi="Times New Roman"/>
          <w:i w:val="false"/>
          <w:iCs w:val="false"/>
          <w:sz w:val="28"/>
          <w:szCs w:val="28"/>
          <w:u w:val="none"/>
        </w:rPr>
        <w:t>Жердевского муниципального округа</w:t>
      </w:r>
    </w:p>
    <w:p>
      <w:pPr>
        <w:pStyle w:val="ListParagraph"/>
        <w:suppressAutoHyphens w:val="true"/>
        <w:spacing w:lineRule="auto" w:line="240" w:before="0" w:after="0"/>
        <w:ind w:left="1065" w:right="0" w:hanging="0"/>
        <w:contextualSpacing/>
        <w:jc w:val="right"/>
        <w:rPr>
          <w:rFonts w:ascii="Times New Roman" w:hAnsi="Times New Roman" w:cs="Times New Roman"/>
          <w:i w:val="false"/>
          <w:i w:val="false"/>
          <w:iCs w:val="false"/>
          <w:color w:val="000000"/>
          <w:sz w:val="28"/>
          <w:szCs w:val="28"/>
          <w:u w:val="none"/>
        </w:rPr>
      </w:pPr>
      <w:r>
        <w:rPr>
          <w:rFonts w:cs="Times New Roman" w:ascii="Times New Roman" w:hAnsi="Times New Roman"/>
          <w:i w:val="false"/>
          <w:iCs w:val="false"/>
          <w:color w:val="000000"/>
          <w:sz w:val="28"/>
          <w:szCs w:val="28"/>
          <w:u w:val="none"/>
        </w:rPr>
        <w:t>от ___________  №  _________ </w:t>
      </w:r>
    </w:p>
    <w:p>
      <w:pPr>
        <w:pStyle w:val="Normal"/>
        <w:suppressAutoHyphens w:val="true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 </w:t>
      </w:r>
    </w:p>
    <w:p>
      <w:pPr>
        <w:pStyle w:val="ConsPlusTitle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Положение</w:t>
      </w:r>
    </w:p>
    <w:p>
      <w:pPr>
        <w:pStyle w:val="ConsPlusTitle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об организации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ритуальных услуг </w:t>
      </w:r>
      <w:r>
        <w:rPr>
          <w:rFonts w:cs="Times New Roman" w:ascii="Times New Roman" w:hAnsi="Times New Roman"/>
          <w:sz w:val="28"/>
          <w:szCs w:val="28"/>
        </w:rPr>
        <w:t>и содержании мест погребения на территории Жердевского муниципального округа Тамбовской области</w:t>
      </w:r>
    </w:p>
    <w:p>
      <w:pPr>
        <w:pStyle w:val="ConsPlusNormal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Общие положения</w:t>
      </w:r>
    </w:p>
    <w:p>
      <w:pPr>
        <w:pStyle w:val="ConsPlus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lineRule="auto" w:line="240" w:before="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1.1. Настоящее Положение об организации ритуальных услуг и содержании мест погребения на территории Жердевского муниципального округа Тамбовской области (далее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cs="Times New Roman" w:ascii="Times New Roman" w:hAnsi="Times New Roman"/>
          <w:sz w:val="28"/>
          <w:szCs w:val="28"/>
        </w:rPr>
        <w:t xml:space="preserve"> Положение) определяет порядок организации ритуальных услуг и правила содержания мест погребения на территории Жердевского муниципального округа Тамбовской области (далее - округ), в том числе порядок деятельности общественных кладбищ, порядок предоставления места для погребения на общественных кладбищах.</w:t>
      </w:r>
    </w:p>
    <w:p>
      <w:pPr>
        <w:pStyle w:val="ConsPlusNormal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 Настоящее Положение разработано в соответствии с Федеральными законами от 12.01.1996 № 8-ФЗ «О погребении и похоронном деле», от 06.10.2003 № 131-ФЗ «Об общих принципах организации местного самоуправления в Российской Федерации», Постановлением Главного государственного санитарного врача РФ от 28.01.2021 № 3 «Об утверждении 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>
      <w:pPr>
        <w:pStyle w:val="ConsPlusNormal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Финансовое обеспечение и содержание мест захоронения на территории Жердевского муниципального округа Тамбовской области является расходным обязательством Жердевского муниципального округа Тамбовской области и финансируется за счет средств бюджета Жердевского муниципального округа Тамбовской области.</w:t>
      </w:r>
    </w:p>
    <w:p>
      <w:pPr>
        <w:pStyle w:val="ConsPlusNormal"/>
        <w:spacing w:lineRule="auto" w:line="240" w:before="0" w:after="0"/>
        <w:ind w:left="0"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Ритуальные услуги на территории Жердевского муниципального округа Тамбовской области могут предоставлять хозяйствующие субъекты – юридические лица и индивидуальные предприниматели, зарегистрированные в установленном законом порядке.</w:t>
      </w:r>
    </w:p>
    <w:p>
      <w:pPr>
        <w:pStyle w:val="ConsPlusNormal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1.4. Настоящее Положение является обязательным для физических и юридических лиц, осуществляющих деятельность в сфере похоронного дела на территории Жердевского муниципального округа Тамбовской области.</w:t>
      </w:r>
    </w:p>
    <w:p>
      <w:pPr>
        <w:pStyle w:val="ConsPlusNormal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 Понятия и термины, используемые в настоящем Положении, применяются в значениях, определенных Федеральным законом от 12.01.1996 № 8-ФЗ «О погребении и похоронном деле».</w:t>
      </w:r>
    </w:p>
    <w:p>
      <w:pPr>
        <w:pStyle w:val="ConsPlusNormal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lineRule="auto" w:line="240" w:before="0" w:after="0"/>
        <w:ind w:left="142" w:right="141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Полномочия администрации Жердевского муниципального округа Тамбовской области в вопросах погребения и похоронного дела</w:t>
      </w:r>
    </w:p>
    <w:p>
      <w:pPr>
        <w:pStyle w:val="ConsPlusNormal"/>
        <w:spacing w:lineRule="auto" w:line="240" w:before="0" w:after="0"/>
        <w:ind w:left="142" w:right="141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2.1. Администрация Жердевского муниципального округа Тамбовской области (далее – администрация муниципального округа) осуществляет на территории Жердевского муниципального округа Тамбовской области организацию ритуальных услуг и содержания мест захоронения.</w:t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2.2. Администрация муниципального округа, в лице структурных подразделений, осуществляет следующие полномочия:</w:t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 устанавливает требования к качеству услуг, предоставляемых согласно гарантированному перечню услуг по погребению;</w:t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 определяет стоимости услуг, предоставляемых согласно гарантированному перечню услуг по погребению, по согласованию с отделением Фонда пенсионного и социального страхования Российской Федерации по Тамбовской области, а также с органами государственной власти Тамбовской области;</w:t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  определяет стоимости услуг, оказываемых специализированной службой по вопросам похоронного дела при погребении умерших (погибших), не имеющих супруга, близких родственников, иных родственников либо законного представителя умершего, по согласованию с отделением Фонда пенсионного и социального страхования Российской Федерации по Тамбовской области, а также с органами государственной власти Тамбовской области;</w:t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4) принимает решение о создании и перенесении мест погребения;</w:t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5) принимает решения о приостановлении или прекращении деятельности на месте погребения и принятие мер по устранению допущенных нарушений и ликвидации неблагоприятного воздействия места погребения на окружающую природную среду и здоровье человека, а также по созданию нового места погребения, в случае нарушения санитарных и экологических требований к содержанию места погребения;</w:t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6) создает специализированную службу по вопросам похоронного дела или обеспечивает выбор специализированной организации для оказания гарантированного перечня услуг по погребению в соответствии с требованиями действующего законодательства;</w:t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7) определяет порядок деятельности специализированных служб по вопросам похоронного дела.</w:t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8) разрабатывает и утверждает схему последовательности освоения земель под захоронения;</w:t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9) определяет участки текущего захоронения;</w:t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10) осуществляет поквартальную разбивку зоны захоронения, определяет участки почетных, вероисповедальных, воинских захоронений, захоронений умерших, личность которых не установлена;</w:t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11) организует инвентаризацию муниципальных кладбищ и захоронений;</w:t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12) организует и осуществляет контроль за:</w:t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соблюдением установленной нормы отвода каждого земельного участка для захоронения и правилами подготовки могил;</w:t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соблюдением порядка захоронений;</w:t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содержанием в исправном состоянии зданий, сооружений, находящихся на территории кладбища, ограждения кладбища, его дорог, площадок и их ремонт;</w:t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соблюдением правил пожарной безопасности;</w:t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текущим содержанием кладбищ;</w:t>
      </w:r>
    </w:p>
    <w:p>
      <w:pPr>
        <w:pStyle w:val="ConsPlus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капитальным ремонтом кладбищ.</w:t>
      </w:r>
    </w:p>
    <w:p>
      <w:pPr>
        <w:pStyle w:val="ConsPlusNormal"/>
        <w:spacing w:lineRule="auto" w:line="240" w:before="0" w:after="0"/>
        <w:ind w:left="142" w:right="14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Специализированная служба по вопросам похоронного дела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 Специализированная служба по вопросам похоронного дела создается  администрацией муниципального округа в лице уполномоченного структурного подразделения.</w:t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 Специализированная служба выполняет следующие функции: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оказывает населению гарантированный перечень услуг по погребению в соответствии с требованиями настоящего Положения;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осуществляет погребение умерших, не имеющих супруга, близких родственников, иных родственников либо законного представителя умершего или при невозможности (отказе) осуществить ими погребение, а также при отсутствии иных лиц, взявших на себя обязанность осуществить погребение, по стоимости, устанавливаемой правовым актом администрации Жердевского муниципального округа Тамбовской области и с последующим получением социального пособия;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ведет реестр умерших граждан, погребение которых произведено специализированной службой по вопросам похоронного дела;</w:t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выдает справку о захоронении;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осуществляет регистрацию захоронений, произведенных на территории муниципальных кладбищ, в Книге регистрации захоронений.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 Специализированная служба по вопросам похоронного дела вправе заключать договоры с юридическими и физическими лицами на оказание агентских, транспортных и иных услуг, на проведение отдельных работ как по погребению умерших, так и по устройству мест захоронения.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>3.4. </w:t>
      </w:r>
      <w:r>
        <w:rPr>
          <w:rFonts w:ascii="Times New Roman" w:hAnsi="Times New Roman"/>
          <w:sz w:val="28"/>
          <w:szCs w:val="28"/>
        </w:rPr>
        <w:t xml:space="preserve">Функции </w:t>
      </w:r>
      <w:r>
        <w:rPr>
          <w:rFonts w:ascii="Times New Roman" w:hAnsi="Times New Roman"/>
          <w:sz w:val="28"/>
          <w:szCs w:val="28"/>
        </w:rPr>
        <w:t xml:space="preserve">специализированной </w:t>
      </w:r>
      <w:r>
        <w:rPr>
          <w:rFonts w:ascii="Times New Roman" w:hAnsi="Times New Roman"/>
          <w:sz w:val="28"/>
          <w:szCs w:val="28"/>
        </w:rPr>
        <w:t>службы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оказани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гарантированного перечня услуг по погребению </w:t>
      </w:r>
      <w:r>
        <w:rPr>
          <w:rFonts w:ascii="Times New Roman" w:hAnsi="Times New Roman"/>
          <w:sz w:val="28"/>
          <w:szCs w:val="28"/>
        </w:rPr>
        <w:t xml:space="preserve">лиц, указанных в </w:t>
      </w:r>
      <w:r>
        <w:rPr>
          <w:rFonts w:ascii="Times New Roman" w:hAnsi="Times New Roman"/>
          <w:sz w:val="28"/>
          <w:szCs w:val="28"/>
        </w:rPr>
        <w:t xml:space="preserve">статье 12 Федерального закона от 12.01.1996 № 8-ФЗ «О погребении и похоронном деле», </w:t>
      </w:r>
      <w:r>
        <w:rPr>
          <w:rFonts w:ascii="Times New Roman" w:hAnsi="Times New Roman"/>
          <w:sz w:val="28"/>
          <w:szCs w:val="28"/>
        </w:rPr>
        <w:t xml:space="preserve">могут выполняться </w:t>
      </w:r>
      <w:r>
        <w:rPr>
          <w:rFonts w:ascii="Times New Roman" w:hAnsi="Times New Roman"/>
          <w:sz w:val="28"/>
          <w:szCs w:val="28"/>
        </w:rPr>
        <w:t>хозяйствующи</w:t>
      </w:r>
      <w:r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 xml:space="preserve"> субъект</w:t>
      </w:r>
      <w:r>
        <w:rPr>
          <w:rFonts w:ascii="Times New Roman" w:hAnsi="Times New Roman"/>
          <w:sz w:val="28"/>
          <w:szCs w:val="28"/>
        </w:rPr>
        <w:t xml:space="preserve">ами, </w:t>
      </w:r>
      <w:r>
        <w:rPr>
          <w:rFonts w:ascii="Times New Roman" w:hAnsi="Times New Roman"/>
          <w:sz w:val="28"/>
          <w:szCs w:val="28"/>
        </w:rPr>
        <w:t>заключившими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контракт на оказание гарантированного перечня услуг по погребению.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Организация мест погребения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left" w:pos="1276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4.1. Погребение умерших на территории </w:t>
      </w:r>
      <w:bookmarkStart w:id="2" w:name="__DdeLink__2379_2880477080"/>
      <w:r>
        <w:rPr>
          <w:rFonts w:ascii="Times New Roman" w:hAnsi="Times New Roman"/>
          <w:sz w:val="28"/>
          <w:szCs w:val="28"/>
        </w:rPr>
        <w:t>округа</w:t>
      </w:r>
      <w:bookmarkEnd w:id="2"/>
      <w:r>
        <w:rPr>
          <w:rFonts w:ascii="Times New Roman" w:hAnsi="Times New Roman"/>
          <w:sz w:val="28"/>
          <w:szCs w:val="28"/>
        </w:rPr>
        <w:t xml:space="preserve"> осуществляется на специально отделенных в соответствии с этическими, санитарными и экологическими требованиями участках земли с сооружаемыми на них общественными кладбищами (далее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кладбища) для захоронения тел (останков) умерших.</w:t>
      </w:r>
    </w:p>
    <w:p>
      <w:pPr>
        <w:pStyle w:val="Normal"/>
        <w:tabs>
          <w:tab w:val="clear" w:pos="720"/>
          <w:tab w:val="left" w:pos="1276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>4.2. Отвод земельного участка для размещения мест погребения осуществляется администрацией округа в соответствии с действующим законодательством Российской Федерации, а также в соответствии с проектной документацией, утвержденной в порядке, установленном законодательством Российской Федерации и законодательством Тамбовской области.</w:t>
      </w:r>
    </w:p>
    <w:p>
      <w:pPr>
        <w:pStyle w:val="Normal"/>
        <w:tabs>
          <w:tab w:val="clear" w:pos="720"/>
          <w:tab w:val="left" w:pos="1276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 На кладбищах для погребения умершего предоставляется участок земли в соответствии с пунктом 3.5 настоящего Положения.</w:t>
      </w:r>
    </w:p>
    <w:p>
      <w:pPr>
        <w:pStyle w:val="Normal"/>
        <w:tabs>
          <w:tab w:val="clear" w:pos="720"/>
          <w:tab w:val="left" w:pos="1276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бесплатно предоставляемого участка земли на территории кладбища для погребения умершего должен быть таким, чтобы гарантировать погребение на этом же участке земли умершего супруга или близкого родственника.</w:t>
      </w:r>
    </w:p>
    <w:p>
      <w:pPr>
        <w:pStyle w:val="Normal"/>
        <w:tabs>
          <w:tab w:val="clear" w:pos="720"/>
          <w:tab w:val="left" w:pos="1276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 Места захоронений следует предусматривать:</w:t>
      </w:r>
    </w:p>
    <w:p>
      <w:pPr>
        <w:pStyle w:val="Normal"/>
        <w:tabs>
          <w:tab w:val="clear" w:pos="720"/>
          <w:tab w:val="left" w:pos="1276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одну могилу - для одиноких и малоимущих граждан;</w:t>
      </w:r>
    </w:p>
    <w:p>
      <w:pPr>
        <w:pStyle w:val="Normal"/>
        <w:tabs>
          <w:tab w:val="clear" w:pos="720"/>
          <w:tab w:val="left" w:pos="1276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2 - 6 могил - семейные.</w:t>
      </w:r>
    </w:p>
    <w:p>
      <w:pPr>
        <w:pStyle w:val="Normal"/>
        <w:tabs>
          <w:tab w:val="clear" w:pos="720"/>
          <w:tab w:val="left" w:pos="1276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 Устанавливаются следующие размеры отводимых земельных участков:</w:t>
      </w:r>
    </w:p>
    <w:p>
      <w:pPr>
        <w:pStyle w:val="Normal"/>
        <w:tabs>
          <w:tab w:val="clear" w:pos="720"/>
          <w:tab w:val="left" w:pos="1276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под погребение тела в гробу на новых участках кладбищ с учетом последующего погребения на этом же участке земли умершего близкого родственника - 2,5 х 2,5 м;</w:t>
      </w:r>
    </w:p>
    <w:p>
      <w:pPr>
        <w:pStyle w:val="Normal"/>
        <w:tabs>
          <w:tab w:val="clear" w:pos="720"/>
          <w:tab w:val="left" w:pos="1276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под погребение тела в гробу на старых участках кладбищ и на старых кладбищах - 1,0 х 2,0 м;</w:t>
      </w:r>
    </w:p>
    <w:p>
      <w:pPr>
        <w:pStyle w:val="Normal"/>
        <w:tabs>
          <w:tab w:val="clear" w:pos="720"/>
          <w:tab w:val="left" w:pos="1276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под погребение тела в гробу на новых участках кладбищ с целью создания семейных захоронений - 2,5 х 4,0 м, 2,5 х 6 м, 2,5 х 8 м;</w:t>
      </w:r>
    </w:p>
    <w:p>
      <w:pPr>
        <w:pStyle w:val="Normal"/>
        <w:tabs>
          <w:tab w:val="clear" w:pos="720"/>
          <w:tab w:val="left" w:pos="1276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под погребение урны с прахом - 1,0 х 1,0 м.</w:t>
      </w:r>
    </w:p>
    <w:p>
      <w:pPr>
        <w:pStyle w:val="Normal"/>
        <w:tabs>
          <w:tab w:val="clear" w:pos="720"/>
          <w:tab w:val="left" w:pos="1276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Расстояния между земельными участками под захоронениями - 0,5 м. На кладбищах, где свободные захоронения не ведутся, расстояние между земельными участками под захоронениями может быть сокращено до 0,3 м.</w:t>
      </w:r>
    </w:p>
    <w:p>
      <w:pPr>
        <w:pStyle w:val="Normal"/>
        <w:tabs>
          <w:tab w:val="clear" w:pos="720"/>
          <w:tab w:val="left" w:pos="1276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захоронении гроба с телом глубина могилы должна составлять не менее 1,5 м (от поверхности земли до крышки гроба).</w:t>
      </w:r>
    </w:p>
    <w:p>
      <w:pPr>
        <w:pStyle w:val="Normal"/>
        <w:tabs>
          <w:tab w:val="clear" w:pos="720"/>
          <w:tab w:val="left" w:pos="1276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Надмогильные насыпи должны иметь высоту 0,3 - 0,5 м от поверхности земли.</w:t>
      </w:r>
    </w:p>
    <w:p>
      <w:pPr>
        <w:pStyle w:val="Normal"/>
        <w:tabs>
          <w:tab w:val="clear" w:pos="720"/>
          <w:tab w:val="left" w:pos="1276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>4.6. Участки занимаются под могилы в последовательном порядке в соответствии с установленной планировкой кладбища.</w:t>
      </w:r>
    </w:p>
    <w:p>
      <w:pPr>
        <w:pStyle w:val="Normal"/>
        <w:tabs>
          <w:tab w:val="clear" w:pos="720"/>
          <w:tab w:val="left" w:pos="1276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Правила содержания мест погребения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 Деятельность на местах погребения осуществляется в соответствии с санитарными и экологическими требованиями и настоящим Положением.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 Содержание мест погребения на кладбище осуществляется по следующим направлениям: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систематическая уборка дорожек общего пользования;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содержание мест захоронения в соответствии с санитарными и экологическими правилами и требованиями;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вывоз мусора;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благоустройство территории кладбища;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осуществление озеленения и ухода за зелеными насаждениями;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обеспечение стендами, содержащими информацию о порядке деятельности кладбища и порядке содержания мест захоронения и иную необходимую информацию.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 Территория кладбища должна содержать следующие функциональные зоны:  входная зона,  административно-хозяйственная зона, ритуальная зона, зона захоронений, зона зеленой защиты по периметру кладбища.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 Во входной зоне предусматриваются раздельные въезд-выезд для автотранспорта и вход-выход для посетителей, автостоянка и остановка общественного транспорта, справочно-информационный стенд, скамьи.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Остановки общественного транспорта размещаются не далее 150 метров от входа на кладбище.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справочно-информационном стенде вывешиваются схематичный план кладбища с обозначением основных зон кладбища, зданий и сооружений, кварталов и секторов захоронений и дана их нумерация, исторических и мемориальных могил, водопроводных колонок (кранов для полива зеленых насаждений), мест общего пользования, мусоросборников и урн для мусора, объявления и распоряжения, правила посещения кладбищ, права и обязанности граждан.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 Зона захоронений является основной функциональной частью кладбища и делится на кварталы и участки, обозначенные соответствующими буквами и цифрами, указанными на квартальных столбах. Внутриквартальные дорожки и тротуары предназначены для пешеходной связи в секторах между могилами или их сдвоенными рядами и по ширине должны быть не менее 1 метра.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 На кладбище могут быть предусмотрены места для почетных и  воинских захоронений.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 Наружное освещение территории кладбища должно предусматриваться во входной, ритуальной и административно-хозяйственной зонах кладбища.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 Территория кладбища должна иметь ограждение.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5.9. На территории кладбища должны быть установлены контейнеры для сбора мусора на специально оборудованных и огороженных площадках с  бетонным или асфальтовым покрытием. Вывоз мусора производится по мере накопления контейнеров.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5.10. На территории кладбища запрещается посадка деревьев и куста5ников.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5.11. Граждане, ответственные за захоронение, обязаны содержать сооружения и зеленые насаждения (оформленный могильный холм, памятник, цветник, крест, ограду соответствующих размеров, площадку захоронения, необходимые сведения о захоронении) в надлежащем состоянии.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Порядок деятельности общественных кладбищ, правила их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посещения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 Кладбища открыты для посещений ежедневно: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мая по сентябрь календарного года с 8.00 до 21.00 час.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октября по апрель календарного года с 8.00 до 19.00 час.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Захоронение на кладбищах производится ежедневно с 9.00 до 18.00 часов.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 На территории кладбища посетители должны соблюдать общественный порядок и тишину.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 Посетители кладбищ обязаны соблюдать чистоту и порядок на территории места захоронения, осуществлять вынос мусора в специально отведенные места (контейнеры).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6.4. На территории кладбища запрещается: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ломать и портить надмогильные сооружения, оборудование кладбища;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засорять территорию;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ломать зеленые насаждения, рвать цветы;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разводить костры;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резать дерн;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добывать песок, глину, грунт;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водить собак, пасти животных, ловить птиц;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распивать спиртные напитки и находиться в нетрезвом состоянии.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 Посетители общественных кладбищ имеют право: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устанавливать надмогильные сооружения в соответствии с требованиями настоящего положения и действующего законодательства Российской Федерации;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сажать цветы на могильном участке;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содержать надмогильные сооружения и зеленые насаждения (памятник, цоколь, цветник, ограду, необходимые сведения о захоронениях) в надлежащем состоянии собственными силами либо с привлечением хозяйствующего субъекта, оказывающего данные услуги на договорной основе;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осуществлять иные права, предусмотренные действующим законодательством Российской Федерации.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7. Предоставление места для осуществления захоронения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0" w:right="0" w:firstLine="73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7.1. Органом, осуществляющем выдачу разрешений на захоронение и предоставление участка земли для погребения является уполномоченное администрацией округа структурное подразделение либо муниципальное  учреждение (далее по тексту - Уполномоченный орган).</w:t>
      </w:r>
    </w:p>
    <w:p>
      <w:pPr>
        <w:pStyle w:val="Normal"/>
        <w:widowControl/>
        <w:bidi w:val="0"/>
        <w:spacing w:lineRule="auto" w:line="240" w:before="0" w:after="0"/>
        <w:ind w:left="0" w:right="0" w:firstLine="73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7.2. Уполномоченный орган на основании заявления поданного супругом, близким родственником, иным родственником, законным представителем или иным лицом, взявшим на себя обязанности по осуществлению погребения умершего осуществляет предоставление места для захоронения.</w:t>
      </w:r>
    </w:p>
    <w:p>
      <w:pPr>
        <w:pStyle w:val="Normal"/>
        <w:widowControl/>
        <w:bidi w:val="0"/>
        <w:spacing w:lineRule="auto" w:line="240" w:before="0" w:after="0"/>
        <w:ind w:left="0" w:right="0" w:firstLine="73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 заявлению о предоставлении места предоставляются документы о смерти.</w:t>
      </w:r>
    </w:p>
    <w:p>
      <w:pPr>
        <w:pStyle w:val="Normal"/>
        <w:widowControl/>
        <w:bidi w:val="0"/>
        <w:spacing w:lineRule="auto" w:line="240" w:before="0" w:after="0"/>
        <w:ind w:left="0" w:right="0" w:firstLine="737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7.3. Места для захоронения предоставляются в день обращения супруга, близкого родственника, иного родственника, законного представителя или иного лица, взявшего на себя обязанности по осуществлению погребения умершего в уполномоченный орган с заявлением о предоставлении места для захоронения.</w:t>
      </w:r>
    </w:p>
    <w:p>
      <w:pPr>
        <w:pStyle w:val="Normal"/>
        <w:widowControl/>
        <w:bidi w:val="0"/>
        <w:spacing w:lineRule="auto" w:line="240" w:before="0" w:after="0"/>
        <w:ind w:left="0" w:right="0" w:firstLine="73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7.4.Информация о предоставлении места для захоронения заносится в книгу регистрации захоронений  и делается отметка о месте захоронения на разбивочном чертеже квартала кладбища. </w:t>
      </w:r>
    </w:p>
    <w:p>
      <w:pPr>
        <w:pStyle w:val="Normal"/>
        <w:widowControl/>
        <w:bidi w:val="0"/>
        <w:spacing w:lineRule="auto" w:line="240" w:before="0" w:after="0"/>
        <w:ind w:left="0" w:right="0" w:firstLine="73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Порядок ведения книг регистрации захоронений устанавливается администрацией округа.</w:t>
      </w:r>
    </w:p>
    <w:p>
      <w:pPr>
        <w:pStyle w:val="Normal"/>
        <w:widowControl/>
        <w:bidi w:val="0"/>
        <w:spacing w:lineRule="auto" w:line="240" w:before="0" w:after="0"/>
        <w:ind w:left="0" w:right="0" w:firstLine="73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7.5. Супругу, близкому родственнику, иному родственнику, законному представителю или иному лицу, взявшему на себя обязанности по осуществлению погребения умершего, выдается справка о захоронении с указанием фамилии, имени и отчества захороненного, номера квартала, сектора, могилы и даты захоронения.</w:t>
      </w:r>
    </w:p>
    <w:p>
      <w:pPr>
        <w:pStyle w:val="Normal"/>
        <w:widowControl/>
        <w:bidi w:val="0"/>
        <w:spacing w:lineRule="auto" w:line="240" w:before="0" w:after="0"/>
        <w:ind w:left="0" w:right="0" w:firstLine="73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7.6. Захоронение производится на основании выданной уполномоченным органом справки о захоронении с указанием фамилии, имени и отчества захороненного, номера квартала, сектора, могилы и даты захоронения.</w:t>
      </w:r>
    </w:p>
    <w:p>
      <w:pPr>
        <w:pStyle w:val="Normal"/>
        <w:widowControl/>
        <w:bidi w:val="0"/>
        <w:spacing w:lineRule="auto" w:line="240" w:before="0" w:after="0"/>
        <w:ind w:left="0" w:right="0" w:firstLine="73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Производство захоронения в отсутствие указанного документа недопустимо.</w:t>
      </w:r>
    </w:p>
    <w:p>
      <w:pPr>
        <w:pStyle w:val="Normal"/>
        <w:widowControl/>
        <w:bidi w:val="0"/>
        <w:spacing w:lineRule="auto" w:line="240" w:before="0" w:after="0"/>
        <w:ind w:left="0" w:right="0" w:firstLine="737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7.7. Погребение умерших, личность которых не установлена органами внутренних дел в определенные законодательством Российской Федерации сроки, осуществляется специализированной службой с согласия указанных органов путем предания земле на определенных для таких случаев участках общественных кладбищ.</w:t>
      </w:r>
    </w:p>
    <w:p>
      <w:pPr>
        <w:pStyle w:val="Normal"/>
        <w:widowControl/>
        <w:bidi w:val="0"/>
        <w:spacing w:lineRule="auto" w:line="240" w:before="0" w:after="0"/>
        <w:ind w:left="0" w:right="0" w:firstLine="73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 Попечительский (наблюдательный) совет по вопросам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похоронного дела</w:t>
      </w:r>
    </w:p>
    <w:p>
      <w:pPr>
        <w:pStyle w:val="Normal"/>
        <w:widowControl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0" w:right="0" w:firstLine="680"/>
        <w:jc w:val="both"/>
        <w:rPr/>
      </w:pPr>
      <w:r>
        <w:rPr>
          <w:rFonts w:ascii="Times New Roman" w:hAnsi="Times New Roman"/>
          <w:color w:val="000000"/>
          <w:sz w:val="28"/>
          <w:szCs w:val="28"/>
        </w:rPr>
        <w:t xml:space="preserve">8.1. Попечительский (наблюдательный) совет по вопросам похоронного дела (далее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Совет) создается постановлением администрации округа и действует в соответствии с положением, утверждаемым главой администрации округа.</w:t>
      </w:r>
    </w:p>
    <w:p>
      <w:pPr>
        <w:pStyle w:val="Normal"/>
        <w:widowControl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8.2. В состав Совета входят представители Совета депутатов Жердевского муниципального округа Тамбовской области  и администрации округа, а также специализированных предприятий, учреждений и организаций.</w:t>
      </w:r>
    </w:p>
    <w:p>
      <w:pPr>
        <w:pStyle w:val="Normal"/>
        <w:widowControl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Состав Совета утверждается постановлением администрации округа.</w:t>
      </w:r>
    </w:p>
    <w:p>
      <w:pPr>
        <w:pStyle w:val="Normal"/>
        <w:widowControl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8.3. Совет осуществляет следующие функции:</w:t>
      </w:r>
    </w:p>
    <w:p>
      <w:pPr>
        <w:pStyle w:val="Normal"/>
        <w:widowControl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общественный контроль за деятельностью в сфере похоронного дела, соблюдением санитарных и экологических требований к выбору и содержанию мест погребения;</w:t>
      </w:r>
    </w:p>
    <w:p>
      <w:pPr>
        <w:pStyle w:val="Normal"/>
        <w:widowControl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 общественный контроль за соблюдением прав граждан и предоставлением им гарантий, предусмотренных законодательством о погребении и похоронном деле;</w:t>
      </w:r>
    </w:p>
    <w:p>
      <w:pPr>
        <w:pStyle w:val="Normal"/>
        <w:widowControl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 координация деятельности по развитию сферы ритуальных услуг;</w:t>
      </w:r>
    </w:p>
    <w:p>
      <w:pPr>
        <w:pStyle w:val="Normal"/>
        <w:widowControl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 содействие созданию специализированных служб по вопросам похоронного дела.</w:t>
      </w:r>
    </w:p>
    <w:p>
      <w:pPr>
        <w:pStyle w:val="Normal"/>
        <w:widowControl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8.4. Совет имеет право:</w:t>
      </w:r>
    </w:p>
    <w:p>
      <w:pPr>
        <w:pStyle w:val="Normal"/>
        <w:widowControl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1)запрашивать в установленном порядке у органов местного самоуправления, организаций, предприятий и учреждений информацию, необходимую для его работы;</w:t>
      </w:r>
    </w:p>
    <w:p>
      <w:pPr>
        <w:pStyle w:val="Normal"/>
        <w:widowControl/>
        <w:bidi w:val="0"/>
        <w:spacing w:lineRule="auto" w:line="240" w:before="0" w:after="0"/>
        <w:ind w:left="0" w:right="0" w:firstLine="680"/>
        <w:jc w:val="both"/>
        <w:rPr/>
      </w:pPr>
      <w:r>
        <w:rPr>
          <w:rFonts w:ascii="Times New Roman" w:hAnsi="Times New Roman"/>
          <w:color w:val="000000"/>
          <w:sz w:val="28"/>
          <w:szCs w:val="28"/>
        </w:rPr>
        <w:t>2) разрабатывать и принимать меры по повышению эффективности деятельности органов местного са</w:t>
      </w:r>
      <w:r>
        <w:rPr>
          <w:rFonts w:ascii="Times New Roman" w:hAnsi="Times New Roman"/>
          <w:sz w:val="28"/>
          <w:szCs w:val="28"/>
        </w:rPr>
        <w:t>моуправления в сфере ритуальных услуг;</w:t>
      </w:r>
    </w:p>
    <w:p>
      <w:pPr>
        <w:pStyle w:val="Normal"/>
        <w:widowControl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заслушивать в установленном порядке должностных лиц администрации округа, а также организаций по вопросам исполнения законодательства о погребении и похоронном деле;</w:t>
      </w:r>
    </w:p>
    <w:p>
      <w:pPr>
        <w:pStyle w:val="Normal"/>
        <w:widowControl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согласовывать перечень первоочередных мероприятий по улучшению качества ритуальных услуг;</w:t>
      </w:r>
    </w:p>
    <w:p>
      <w:pPr>
        <w:pStyle w:val="Normal"/>
        <w:widowControl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образовывать рабочие группы по вопросам, входящим в компетенцию Совета, для оперативной подготовки материалов и проектов нормативных правовых актов.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/>
      </w:pPr>
      <w:r>
        <w:rPr/>
      </w:r>
    </w:p>
    <w:sectPr>
      <w:type w:val="nextPage"/>
      <w:pgSz w:w="11906" w:h="16838"/>
      <w:pgMar w:left="1701" w:right="850" w:header="720" w:top="851" w:footer="72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0"/>
        <w:szCs w:val="22"/>
        <w:lang w:val="ru-RU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76" w:before="0" w:after="200"/>
      <w:jc w:val="left"/>
    </w:pPr>
    <w:rPr>
      <w:rFonts w:ascii="Calibri" w:hAnsi="Calibri" w:eastAsia="Calibri" w:cs="Tahoma"/>
      <w:color w:val="auto"/>
      <w:kern w:val="0"/>
      <w:sz w:val="22"/>
      <w:szCs w:val="22"/>
      <w:lang w:val="ru-RU" w:eastAsia="ru-RU" w:bidi="ar-SA"/>
    </w:rPr>
  </w:style>
  <w:style w:type="character" w:styleId="DefaultParagraphFont">
    <w:name w:val="Default Paragraph Font"/>
    <w:qFormat/>
    <w:rPr/>
  </w:style>
  <w:style w:type="character" w:styleId="Style14">
    <w:name w:val="Интернет-ссылка"/>
    <w:basedOn w:val="DefaultParagraphFont"/>
    <w:rPr>
      <w:color w:val="000080"/>
      <w:u w:val="single"/>
    </w:rPr>
  </w:style>
  <w:style w:type="character" w:styleId="Style15">
    <w:name w:val="Текст сноски Знак"/>
    <w:basedOn w:val="DefaultParagraphFont"/>
    <w:qFormat/>
    <w:rPr>
      <w:rFonts w:eastAsia="Calibri"/>
      <w:sz w:val="20"/>
      <w:szCs w:val="20"/>
      <w:lang w:eastAsia="ru-RU"/>
    </w:rPr>
  </w:style>
  <w:style w:type="character" w:styleId="Style16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ListLabel1">
    <w:name w:val="ListLabel 1"/>
    <w:qFormat/>
    <w:rPr>
      <w:rFonts w:ascii="Times New Roman" w:hAnsi="Times New Roman"/>
      <w:i/>
      <w:iCs/>
      <w:color w:val="auto"/>
      <w:sz w:val="28"/>
      <w:szCs w:val="28"/>
      <w:vertAlign w:val="superscript"/>
    </w:rPr>
  </w:style>
  <w:style w:type="character" w:styleId="Style17">
    <w:name w:val="Символ сноски"/>
    <w:qFormat/>
    <w:rPr/>
  </w:style>
  <w:style w:type="character" w:styleId="Style18">
    <w:name w:val="Привязка концевой сноски"/>
    <w:rPr>
      <w:vertAlign w:val="superscript"/>
    </w:rPr>
  </w:style>
  <w:style w:type="character" w:styleId="Style19">
    <w:name w:val="Символ концевой сноски"/>
    <w:qFormat/>
    <w:rPr/>
  </w:style>
  <w:style w:type="character" w:styleId="Style20">
    <w:name w:val="Выделение"/>
    <w:basedOn w:val="DefaultParagraphFont"/>
    <w:qFormat/>
    <w:rPr>
      <w:i/>
      <w:iCs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Style22"/>
    <w:pPr/>
    <w:rPr>
      <w:rFonts w:cs="Mang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Mangal"/>
    </w:rPr>
  </w:style>
  <w:style w:type="paragraph" w:styleId="1">
    <w:name w:val="Без интервала1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Calibri" w:hAnsi="Calibri" w:eastAsia="Calibri" w:cs="Tahoma"/>
      <w:color w:val="auto"/>
      <w:kern w:val="0"/>
      <w:sz w:val="22"/>
      <w:szCs w:val="22"/>
      <w:lang w:val="ru-RU" w:eastAsia="ru-RU" w:bidi="ar-SA"/>
    </w:rPr>
  </w:style>
  <w:style w:type="paragraph" w:styleId="Western">
    <w:name w:val="western"/>
    <w:basedOn w:val="Normal"/>
    <w:qFormat/>
    <w:pPr>
      <w:suppressAutoHyphens w:val="false"/>
      <w:spacing w:before="280" w:after="119"/>
    </w:pPr>
    <w:rPr>
      <w:rFonts w:ascii="Calibri" w:hAnsi="Calibri" w:eastAsia="Times New Roman" w:cs="Times New Roman"/>
      <w:color w:val="000000"/>
    </w:rPr>
  </w:style>
  <w:style w:type="paragraph" w:styleId="Sdfootnotewestern">
    <w:name w:val="sdfootnote-western"/>
    <w:basedOn w:val="Normal"/>
    <w:qFormat/>
    <w:pPr>
      <w:suppressAutoHyphens w:val="false"/>
      <w:spacing w:before="280" w:after="198"/>
    </w:pPr>
    <w:rPr>
      <w:rFonts w:ascii="Calibri" w:hAnsi="Calibri" w:eastAsia="Times New Roman" w:cs="Times New Roman"/>
      <w:color w:val="000000"/>
      <w:sz w:val="20"/>
      <w:szCs w:val="20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paragraph" w:styleId="Style26">
    <w:name w:val="Footnote Text"/>
    <w:basedOn w:val="Normal"/>
    <w:pPr>
      <w:spacing w:lineRule="auto" w:line="240" w:before="0" w:after="0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auto" w:line="360" w:before="280" w:after="119"/>
      <w:ind w:left="0" w:right="0" w:firstLine="709"/>
      <w:jc w:val="both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Style27">
    <w:name w:val="Header"/>
    <w:basedOn w:val="Normal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Title">
    <w:name w:val="ConsPlusTitle"/>
    <w:qFormat/>
    <w:pPr>
      <w:widowControl w:val="false"/>
      <w:overflowPunct w:val="false"/>
      <w:bidi w:val="0"/>
      <w:spacing w:lineRule="auto" w:line="240" w:before="0" w:after="0"/>
      <w:jc w:val="left"/>
    </w:pPr>
    <w:rPr>
      <w:rFonts w:ascii="Calibri" w:hAnsi="Calibri" w:eastAsia="Times New Roman" w:cs="Calibri"/>
      <w:b/>
      <w:color w:val="auto"/>
      <w:kern w:val="0"/>
      <w:sz w:val="22"/>
      <w:szCs w:val="20"/>
      <w:lang w:val="ru-RU" w:eastAsia="ru-RU" w:bidi="ar-SA"/>
    </w:rPr>
  </w:style>
  <w:style w:type="paragraph" w:styleId="ConsPlusNormal">
    <w:name w:val="ConsPlusNormal"/>
    <w:qFormat/>
    <w:pPr>
      <w:widowControl w:val="false"/>
      <w:overflowPunct w:val="false"/>
      <w:bidi w:val="0"/>
      <w:spacing w:lineRule="auto" w:line="240"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0"/>
      <w:lang w:val="ru-RU" w:eastAsia="ru-RU" w:bidi="ar-SA"/>
    </w:rPr>
  </w:style>
  <w:style w:type="paragraph" w:styleId="Default">
    <w:name w:val="Default"/>
    <w:qFormat/>
    <w:pPr>
      <w:widowControl w:val="false"/>
      <w:overflowPunct w:val="false"/>
      <w:bidi w:val="0"/>
      <w:jc w:val="left"/>
    </w:pPr>
    <w:rPr>
      <w:rFonts w:ascii="Times New Roman" w:hAnsi="Times New Roman" w:eastAsia="Calibri" w:cs="Tahoma"/>
      <w:color w:val="000000"/>
      <w:kern w:val="0"/>
      <w:sz w:val="24"/>
      <w:szCs w:val="22"/>
      <w:lang w:val="ru-RU" w:eastAsia="en-US" w:bidi="ar-SA"/>
    </w:rPr>
  </w:style>
  <w:style w:type="paragraph" w:styleId="Style28">
    <w:name w:val="Содержимое таблицы"/>
    <w:basedOn w:val="Normal"/>
    <w:qFormat/>
    <w:pPr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8942</TotalTime>
  <Application>LibreOffice/6.2.0.3$Windows_x86 LibreOffice_project/98c6a8a1c6c7b144ce3cc729e34964b47ce25d62</Application>
  <Pages>9</Pages>
  <Words>2253</Words>
  <Characters>16394</Characters>
  <CharactersWithSpaces>18529</CharactersWithSpaces>
  <Paragraphs>149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2024-03-28T16:45:00Z</dcterms:created>
  <dc:creator>Kanaeva</dc:creator>
  <dc:description/>
  <dc:language>ru-RU</dc:language>
  <cp:lastModifiedBy/>
  <cp:lastPrinted>2023-11-15T13:02:00Z</cp:lastPrinted>
  <dcterms:modified xsi:type="dcterms:W3CDTF">2024-07-23T14:49:00Z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