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true"/>
        <w:spacing w:lineRule="auto" w:line="240" w:before="0" w:after="0"/>
        <w:ind w:left="0" w:right="0" w:hanging="0"/>
        <w:jc w:val="center"/>
        <w:rPr>
          <w:rFonts w:ascii="Times New Roman" w:hAnsi="Times New Roman"/>
          <w:sz w:val="28"/>
          <w:szCs w:val="28"/>
        </w:rPr>
      </w:pPr>
      <w:r>
        <w:rPr>
          <w:rFonts w:ascii="Times New Roman" w:hAnsi="Times New Roman"/>
          <w:sz w:val="28"/>
          <w:szCs w:val="28"/>
        </w:rPr>
        <w:t>СОВЕТ ДЕПУТАТОВ</w:t>
      </w:r>
    </w:p>
    <w:p>
      <w:pPr>
        <w:pStyle w:val="Normal"/>
        <w:suppressAutoHyphens w:val="true"/>
        <w:spacing w:lineRule="auto" w:line="240" w:before="0" w:after="0"/>
        <w:ind w:left="0" w:right="0" w:hanging="0"/>
        <w:jc w:val="center"/>
        <w:rPr>
          <w:rFonts w:ascii="Times New Roman" w:hAnsi="Times New Roman"/>
          <w:sz w:val="28"/>
          <w:szCs w:val="28"/>
        </w:rPr>
      </w:pPr>
      <w:r>
        <w:rPr>
          <w:rFonts w:ascii="Times New Roman" w:hAnsi="Times New Roman"/>
          <w:sz w:val="28"/>
          <w:szCs w:val="28"/>
        </w:rPr>
        <w:t>ЖЕРДЕВСКОГО МУНИЦИПАЛЬНОГО ОКРУГА</w:t>
      </w:r>
    </w:p>
    <w:p>
      <w:pPr>
        <w:pStyle w:val="Normal"/>
        <w:tabs>
          <w:tab w:val="clear" w:pos="708"/>
          <w:tab w:val="left" w:pos="2268" w:leader="none"/>
          <w:tab w:val="left" w:pos="6804" w:leader="none"/>
        </w:tabs>
        <w:suppressAutoHyphens w:val="true"/>
        <w:spacing w:lineRule="auto" w:line="240" w:before="0" w:after="0"/>
        <w:ind w:left="0" w:right="0" w:hanging="0"/>
        <w:jc w:val="center"/>
        <w:rPr>
          <w:rFonts w:ascii="Times New Roman" w:hAnsi="Times New Roman"/>
          <w:sz w:val="28"/>
          <w:szCs w:val="28"/>
        </w:rPr>
      </w:pPr>
      <w:r>
        <w:rPr>
          <w:rFonts w:ascii="Times New Roman" w:hAnsi="Times New Roman"/>
          <w:sz w:val="28"/>
          <w:szCs w:val="28"/>
        </w:rPr>
        <w:t>ТАМБОВСКОЙ ОБЛАСТИ</w:t>
      </w:r>
    </w:p>
    <w:p>
      <w:pPr>
        <w:pStyle w:val="Normal"/>
        <w:suppressAutoHyphens w:val="true"/>
        <w:spacing w:lineRule="auto" w:line="240" w:before="0" w:after="0"/>
        <w:ind w:left="0" w:right="0" w:firstLine="709"/>
        <w:jc w:val="center"/>
        <w:rPr>
          <w:rFonts w:ascii="Times New Roman" w:hAnsi="Times New Roman" w:cs="Times New Roman"/>
          <w:sz w:val="28"/>
          <w:szCs w:val="28"/>
        </w:rPr>
      </w:pPr>
      <w:r>
        <w:rPr>
          <w:rFonts w:cs="Times New Roman" w:ascii="Times New Roman" w:hAnsi="Times New Roman"/>
          <w:sz w:val="28"/>
          <w:szCs w:val="28"/>
        </w:rPr>
      </w:r>
    </w:p>
    <w:p>
      <w:pPr>
        <w:pStyle w:val="Normal"/>
        <w:suppressAutoHyphens w:val="true"/>
        <w:spacing w:lineRule="auto" w:line="240" w:before="0" w:after="0"/>
        <w:ind w:left="0" w:right="0" w:hanging="0"/>
        <w:jc w:val="center"/>
        <w:rPr>
          <w:rFonts w:ascii="Times New Roman" w:hAnsi="Times New Roman" w:cs="Times New Roman"/>
          <w:i w:val="false"/>
          <w:i w:val="false"/>
          <w:iCs w:val="false"/>
          <w:sz w:val="28"/>
          <w:szCs w:val="28"/>
        </w:rPr>
      </w:pPr>
      <w:r>
        <w:rPr>
          <w:rFonts w:cs="Times New Roman" w:ascii="Times New Roman" w:hAnsi="Times New Roman"/>
          <w:i w:val="false"/>
          <w:iCs w:val="false"/>
          <w:sz w:val="28"/>
          <w:szCs w:val="28"/>
        </w:rPr>
        <w:t>Р Е Ш Е Н И Е</w:t>
      </w:r>
    </w:p>
    <w:p>
      <w:pPr>
        <w:pStyle w:val="Normal"/>
        <w:suppressAutoHyphens w:val="true"/>
        <w:spacing w:lineRule="auto" w:line="240" w:before="0" w:after="0"/>
        <w:ind w:left="0" w:right="0" w:firstLine="709"/>
        <w:jc w:val="center"/>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right" w:pos="9355" w:leader="none"/>
        </w:tabs>
        <w:suppressAutoHyphens w:val="true"/>
        <w:spacing w:lineRule="auto" w:line="240" w:before="0" w:after="0"/>
        <w:ind w:left="0" w:right="0" w:hanging="0"/>
        <w:jc w:val="both"/>
        <w:rPr>
          <w:rFonts w:ascii="Times New Roman" w:hAnsi="Times New Roman" w:cs="Times New Roman"/>
          <w:sz w:val="28"/>
          <w:szCs w:val="28"/>
        </w:rPr>
      </w:pPr>
      <w:r>
        <w:rPr>
          <w:rFonts w:cs="Times New Roman" w:ascii="Times New Roman" w:hAnsi="Times New Roman"/>
          <w:sz w:val="28"/>
          <w:szCs w:val="28"/>
        </w:rPr>
        <w:t>____________</w:t>
        <w:tab/>
        <w:t>№____</w:t>
      </w:r>
    </w:p>
    <w:p>
      <w:pPr>
        <w:pStyle w:val="Normal"/>
        <w:widowControl/>
        <w:tabs>
          <w:tab w:val="clear" w:pos="708"/>
          <w:tab w:val="left" w:pos="113" w:leader="none"/>
        </w:tabs>
        <w:suppressAutoHyphens w:val="true"/>
        <w:bidi w:val="0"/>
        <w:spacing w:lineRule="auto" w:line="240" w:before="0" w:after="0"/>
        <w:ind w:left="0" w:right="0" w:hanging="0"/>
        <w:jc w:val="center"/>
        <w:rPr/>
      </w:pPr>
      <w:r>
        <w:rPr>
          <w:rFonts w:cs="Times New Roman" w:ascii="Times New Roman" w:hAnsi="Times New Roman"/>
          <w:i w:val="false"/>
          <w:iCs w:val="false"/>
          <w:position w:val="0"/>
          <w:sz w:val="28"/>
          <w:sz w:val="28"/>
          <w:szCs w:val="28"/>
          <w:vertAlign w:val="baseline"/>
        </w:rPr>
        <w:t>г. Жердевка</w:t>
      </w:r>
    </w:p>
    <w:p>
      <w:pPr>
        <w:pStyle w:val="Normal"/>
        <w:suppressAutoHyphens w:val="true"/>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r>
    </w:p>
    <w:p>
      <w:pPr>
        <w:pStyle w:val="Western"/>
        <w:shd w:val="clear" w:color="auto" w:fill="FFFFFF"/>
        <w:suppressAutoHyphens w:val="true"/>
        <w:spacing w:lineRule="auto" w:line="240" w:before="0" w:after="0"/>
        <w:ind w:left="0" w:right="0" w:hanging="0"/>
        <w:jc w:val="both"/>
        <w:rPr/>
      </w:pPr>
      <w:bookmarkStart w:id="0" w:name="__DdeLink__26000_2370757617"/>
      <w:r>
        <w:rPr>
          <w:rFonts w:ascii="Times New Roman" w:hAnsi="Times New Roman"/>
          <w:sz w:val="28"/>
          <w:szCs w:val="28"/>
        </w:rPr>
        <w:t>Об утверждении Порядка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на территории Жердевского муниципального округа Тамбовской области</w:t>
      </w:r>
      <w:bookmarkEnd w:id="0"/>
    </w:p>
    <w:p>
      <w:pPr>
        <w:pStyle w:val="Western"/>
        <w:shd w:val="clear" w:color="auto" w:fill="FFFFFF"/>
        <w:suppressAutoHyphens w:val="true"/>
        <w:spacing w:lineRule="auto" w:line="240" w:before="0" w:after="0"/>
        <w:ind w:left="0" w:right="0" w:firstLine="709"/>
        <w:jc w:val="both"/>
        <w:rPr>
          <w:rFonts w:ascii="Times New Roman" w:hAnsi="Times New Roman"/>
          <w:sz w:val="28"/>
          <w:szCs w:val="28"/>
        </w:rPr>
      </w:pPr>
      <w:r>
        <w:rPr>
          <w:rFonts w:ascii="Times New Roman" w:hAnsi="Times New Roman"/>
          <w:sz w:val="28"/>
          <w:szCs w:val="28"/>
        </w:rPr>
      </w:r>
    </w:p>
    <w:p>
      <w:pPr>
        <w:pStyle w:val="1"/>
        <w:suppressAutoHyphens w:val="true"/>
        <w:spacing w:before="0" w:after="0"/>
        <w:ind w:left="0" w:right="0" w:firstLine="709"/>
        <w:jc w:val="both"/>
        <w:rPr/>
      </w:pPr>
      <w:r>
        <w:rPr>
          <w:rFonts w:ascii="Times New Roman" w:hAnsi="Times New Roman"/>
          <w:sz w:val="28"/>
          <w:szCs w:val="28"/>
        </w:rPr>
        <w:t>В</w:t>
      </w:r>
      <w:r>
        <w:rPr>
          <w:rFonts w:ascii="Times New Roman" w:hAnsi="Times New Roman"/>
          <w:sz w:val="28"/>
          <w:szCs w:val="28"/>
        </w:rPr>
        <w:t xml:space="preserve"> соответствии со статьей 55.24 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Жердевского муниципального округа Тамбовской области, </w:t>
      </w:r>
    </w:p>
    <w:p>
      <w:pPr>
        <w:pStyle w:val="NormalWeb"/>
        <w:spacing w:lineRule="auto" w:line="240" w:before="280" w:after="0"/>
        <w:ind w:hanging="0"/>
        <w:jc w:val="center"/>
        <w:rPr>
          <w:rFonts w:ascii="Times New Roman" w:hAnsi="Times New Roman"/>
        </w:rPr>
      </w:pPr>
      <w:r>
        <w:rPr>
          <w:sz w:val="28"/>
          <w:szCs w:val="28"/>
        </w:rPr>
        <w:t>Совет депутатов Жердевского муниципального округа р е ш и л:</w:t>
      </w:r>
    </w:p>
    <w:p>
      <w:pPr>
        <w:pStyle w:val="Normal"/>
        <w:suppressAutoHyphens w:val="true"/>
        <w:spacing w:lineRule="auto" w:line="240" w:before="0" w:after="0"/>
        <w:ind w:left="0" w:right="0" w:firstLine="709"/>
        <w:jc w:val="both"/>
        <w:rPr>
          <w:rFonts w:ascii="Times New Roman" w:hAnsi="Times New Roman"/>
          <w:sz w:val="28"/>
          <w:szCs w:val="28"/>
        </w:rPr>
      </w:pPr>
      <w:r>
        <w:rPr>
          <w:rFonts w:ascii="Times New Roman" w:hAnsi="Times New Roman"/>
          <w:sz w:val="28"/>
          <w:szCs w:val="28"/>
        </w:rPr>
      </w:r>
    </w:p>
    <w:p>
      <w:pPr>
        <w:pStyle w:val="Western"/>
        <w:shd w:val="clear" w:color="auto" w:fill="FFFFFF"/>
        <w:suppressAutoHyphens w:val="true"/>
        <w:spacing w:lineRule="auto" w:line="240" w:before="0" w:after="0"/>
        <w:ind w:left="0" w:right="0" w:firstLine="709"/>
        <w:jc w:val="both"/>
        <w:rPr/>
      </w:pPr>
      <w:r>
        <w:rPr>
          <w:rFonts w:ascii="Times New Roman" w:hAnsi="Times New Roman"/>
          <w:color w:val="2D2D2D"/>
          <w:sz w:val="28"/>
          <w:szCs w:val="28"/>
        </w:rPr>
        <w:t>1. </w:t>
      </w:r>
      <w:r>
        <w:rPr>
          <w:rFonts w:ascii="Times New Roman" w:hAnsi="Times New Roman"/>
          <w:sz w:val="28"/>
          <w:szCs w:val="28"/>
        </w:rPr>
        <w:t xml:space="preserve">Утвердить Порядок Порядка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на территории Жердевского муниципального округа Тамбовской области </w:t>
      </w:r>
      <w:r>
        <w:rPr>
          <w:rFonts w:ascii="Times New Roman" w:hAnsi="Times New Roman"/>
          <w:sz w:val="28"/>
          <w:szCs w:val="28"/>
        </w:rPr>
        <w:t>согласно приложению</w:t>
      </w:r>
      <w:r>
        <w:rPr>
          <w:rFonts w:ascii="Times New Roman" w:hAnsi="Times New Roman"/>
          <w:sz w:val="28"/>
          <w:szCs w:val="28"/>
        </w:rPr>
        <w:t>.</w:t>
      </w:r>
    </w:p>
    <w:p>
      <w:pPr>
        <w:pStyle w:val="1"/>
        <w:suppressAutoHyphens w:val="true"/>
        <w:spacing w:before="0" w:after="0"/>
        <w:ind w:left="0" w:right="0" w:firstLine="709"/>
        <w:jc w:val="both"/>
        <w:rPr>
          <w:rFonts w:ascii="Times New Roman" w:hAnsi="Times New Roman"/>
          <w:sz w:val="28"/>
          <w:szCs w:val="28"/>
        </w:rPr>
      </w:pPr>
      <w:r>
        <w:rPr>
          <w:rFonts w:ascii="Times New Roman" w:hAnsi="Times New Roman"/>
          <w:sz w:val="28"/>
          <w:szCs w:val="28"/>
        </w:rPr>
        <w:t xml:space="preserve">2. Опубликовать настоящее решение </w:t>
      </w:r>
      <w:r>
        <w:rPr>
          <w:rFonts w:ascii="Times New Roman" w:hAnsi="Times New Roman"/>
          <w:i w:val="false"/>
          <w:iCs w:val="false"/>
          <w:sz w:val="28"/>
          <w:szCs w:val="28"/>
        </w:rPr>
        <w:t>в газете «Жердевские новости»</w:t>
      </w:r>
      <w:r>
        <w:rPr>
          <w:rFonts w:ascii="Times New Roman" w:hAnsi="Times New Roman"/>
          <w:sz w:val="28"/>
          <w:szCs w:val="28"/>
        </w:rPr>
        <w:t xml:space="preserve"> и разместить на официальном сайте Жердевского муниципального округа Тамбовской области</w:t>
      </w:r>
      <w:r>
        <w:rPr>
          <w:rFonts w:ascii="Times New Roman" w:hAnsi="Times New Roman"/>
          <w:i/>
          <w:sz w:val="28"/>
          <w:szCs w:val="28"/>
        </w:rPr>
        <w:t xml:space="preserve"> </w:t>
      </w:r>
      <w:r>
        <w:rPr>
          <w:rFonts w:ascii="Times New Roman" w:hAnsi="Times New Roman"/>
          <w:sz w:val="28"/>
          <w:szCs w:val="28"/>
        </w:rPr>
        <w:t>в информационно-телекоммуникационной сети «Интернет».</w:t>
      </w:r>
    </w:p>
    <w:p>
      <w:pPr>
        <w:pStyle w:val="1"/>
        <w:suppressAutoHyphens w:val="true"/>
        <w:spacing w:before="0" w:after="0"/>
        <w:ind w:left="0" w:right="0" w:firstLine="709"/>
        <w:jc w:val="both"/>
        <w:rPr>
          <w:rFonts w:ascii="Times New Roman" w:hAnsi="Times New Roman"/>
          <w:i w:val="false"/>
          <w:i w:val="false"/>
          <w:iCs w:val="false"/>
          <w:sz w:val="28"/>
          <w:szCs w:val="28"/>
        </w:rPr>
      </w:pPr>
      <w:r>
        <w:rPr>
          <w:rFonts w:ascii="Times New Roman" w:hAnsi="Times New Roman"/>
          <w:i w:val="false"/>
          <w:iCs w:val="false"/>
          <w:sz w:val="28"/>
          <w:szCs w:val="28"/>
        </w:rPr>
        <w:t>3. Настоящее решение вступает в силу после его официального опубликования.</w:t>
      </w:r>
    </w:p>
    <w:p>
      <w:pPr>
        <w:pStyle w:val="1"/>
        <w:suppressAutoHyphens w:val="true"/>
        <w:spacing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r>
    </w:p>
    <w:p>
      <w:pPr>
        <w:pStyle w:val="NoSpacing"/>
        <w:suppressAutoHyphens w:val="true"/>
        <w:spacing w:before="0" w:after="0"/>
        <w:ind w:left="0" w:right="0"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r>
    </w:p>
    <w:tbl>
      <w:tblPr>
        <w:tblW w:w="9360" w:type="dxa"/>
        <w:jc w:val="left"/>
        <w:tblInd w:w="108" w:type="dxa"/>
        <w:tblCellMar>
          <w:top w:w="0" w:type="dxa"/>
          <w:left w:w="108" w:type="dxa"/>
          <w:bottom w:w="0" w:type="dxa"/>
          <w:right w:w="108" w:type="dxa"/>
        </w:tblCellMar>
      </w:tblPr>
      <w:tblGrid>
        <w:gridCol w:w="4590"/>
        <w:gridCol w:w="4769"/>
      </w:tblGrid>
      <w:tr>
        <w:trPr/>
        <w:tc>
          <w:tcPr>
            <w:tcW w:w="4590" w:type="dxa"/>
            <w:tcBorders/>
            <w:shd w:fill="auto" w:val="clear"/>
          </w:tcPr>
          <w:p>
            <w:pPr>
              <w:pStyle w:val="Normal"/>
              <w:widowControl/>
              <w:bidi w:val="0"/>
              <w:spacing w:lineRule="auto" w:line="240" w:before="0" w:after="0"/>
              <w:ind w:left="0" w:right="0" w:hanging="0"/>
              <w:jc w:val="both"/>
              <w:rPr>
                <w:rFonts w:ascii="Times New Roman" w:hAnsi="Times New Roman"/>
                <w:sz w:val="28"/>
                <w:szCs w:val="28"/>
              </w:rPr>
            </w:pPr>
            <w:r>
              <w:rPr>
                <w:rFonts w:ascii="Times New Roman" w:hAnsi="Times New Roman"/>
                <w:sz w:val="28"/>
                <w:szCs w:val="28"/>
              </w:rPr>
              <w:t xml:space="preserve">Глава  </w:t>
            </w:r>
          </w:p>
          <w:p>
            <w:pPr>
              <w:pStyle w:val="Normal"/>
              <w:widowControl/>
              <w:bidi w:val="0"/>
              <w:spacing w:lineRule="auto" w:line="240" w:before="0" w:after="0"/>
              <w:ind w:left="0" w:right="0" w:hanging="0"/>
              <w:jc w:val="left"/>
              <w:rPr>
                <w:rFonts w:ascii="Times New Roman" w:hAnsi="Times New Roman"/>
                <w:sz w:val="28"/>
                <w:szCs w:val="28"/>
              </w:rPr>
            </w:pPr>
            <w:r>
              <w:rPr>
                <w:rFonts w:ascii="Times New Roman" w:hAnsi="Times New Roman"/>
                <w:sz w:val="28"/>
                <w:szCs w:val="28"/>
              </w:rPr>
              <w:t>Жердевского муниципального округа</w:t>
            </w:r>
          </w:p>
          <w:p>
            <w:pPr>
              <w:pStyle w:val="Normal"/>
              <w:spacing w:lineRule="auto" w:line="240" w:before="0" w:after="0"/>
              <w:ind w:left="0" w:right="0" w:hanging="0"/>
              <w:jc w:val="both"/>
              <w:rPr>
                <w:rFonts w:ascii="Times New Roman" w:hAnsi="Times New Roman"/>
                <w:sz w:val="28"/>
                <w:szCs w:val="28"/>
              </w:rPr>
            </w:pPr>
            <w:r>
              <w:rPr>
                <w:rFonts w:ascii="Times New Roman" w:hAnsi="Times New Roman"/>
                <w:sz w:val="28"/>
                <w:szCs w:val="28"/>
              </w:rPr>
              <w:t xml:space="preserve"> </w:t>
            </w:r>
          </w:p>
        </w:tc>
        <w:tc>
          <w:tcPr>
            <w:tcW w:w="4769" w:type="dxa"/>
            <w:tcBorders/>
            <w:shd w:fill="auto" w:val="clear"/>
          </w:tcPr>
          <w:p>
            <w:pPr>
              <w:pStyle w:val="Normal"/>
              <w:widowControl/>
              <w:bidi w:val="0"/>
              <w:spacing w:lineRule="auto" w:line="240" w:before="0" w:after="0"/>
              <w:ind w:left="0" w:right="0" w:hanging="0"/>
              <w:rPr>
                <w:rFonts w:ascii="Times New Roman" w:hAnsi="Times New Roman"/>
              </w:rPr>
            </w:pPr>
            <w:r>
              <w:rPr>
                <w:rFonts w:ascii="Times New Roman" w:hAnsi="Times New Roman"/>
                <w:sz w:val="28"/>
                <w:szCs w:val="28"/>
              </w:rPr>
              <w:t xml:space="preserve">Председатель Совета депутатов Жердевского муниципального округа </w:t>
            </w:r>
          </w:p>
          <w:p>
            <w:pPr>
              <w:pStyle w:val="Normal"/>
              <w:widowControl/>
              <w:bidi w:val="0"/>
              <w:spacing w:lineRule="auto" w:line="240" w:before="0" w:after="0"/>
              <w:ind w:left="0" w:right="0" w:hanging="0"/>
              <w:rPr>
                <w:rFonts w:ascii="Times New Roman" w:hAnsi="Times New Roman"/>
                <w:sz w:val="28"/>
                <w:szCs w:val="28"/>
              </w:rPr>
            </w:pPr>
            <w:r>
              <w:rPr>
                <w:rFonts w:ascii="Times New Roman" w:hAnsi="Times New Roman"/>
                <w:sz w:val="28"/>
                <w:szCs w:val="28"/>
              </w:rPr>
            </w:r>
          </w:p>
        </w:tc>
      </w:tr>
      <w:tr>
        <w:trPr/>
        <w:tc>
          <w:tcPr>
            <w:tcW w:w="4590" w:type="dxa"/>
            <w:tcBorders/>
            <w:shd w:fill="auto" w:val="clear"/>
          </w:tcPr>
          <w:p>
            <w:pPr>
              <w:pStyle w:val="Normal"/>
              <w:spacing w:lineRule="auto" w:line="240" w:before="0" w:after="0"/>
              <w:ind w:left="0" w:right="0" w:hanging="0"/>
              <w:jc w:val="both"/>
              <w:rPr>
                <w:rFonts w:ascii="Times New Roman" w:hAnsi="Times New Roman"/>
                <w:sz w:val="28"/>
                <w:szCs w:val="28"/>
              </w:rPr>
            </w:pPr>
            <w:r>
              <w:rPr>
                <w:rFonts w:ascii="Times New Roman" w:hAnsi="Times New Roman"/>
                <w:sz w:val="28"/>
                <w:szCs w:val="28"/>
              </w:rPr>
              <w:t>___________________А.В.Быков</w:t>
            </w:r>
          </w:p>
        </w:tc>
        <w:tc>
          <w:tcPr>
            <w:tcW w:w="4769" w:type="dxa"/>
            <w:tcBorders/>
            <w:shd w:fill="auto" w:val="clear"/>
          </w:tcPr>
          <w:p>
            <w:pPr>
              <w:pStyle w:val="Normal"/>
              <w:spacing w:lineRule="auto" w:line="240" w:before="0" w:after="0"/>
              <w:ind w:left="0" w:right="0" w:hanging="0"/>
              <w:jc w:val="both"/>
              <w:rPr>
                <w:rFonts w:ascii="Times New Roman" w:hAnsi="Times New Roman"/>
              </w:rPr>
            </w:pPr>
            <w:r>
              <w:rPr>
                <w:rFonts w:ascii="Times New Roman" w:hAnsi="Times New Roman"/>
                <w:sz w:val="28"/>
                <w:szCs w:val="28"/>
              </w:rPr>
              <w:t xml:space="preserve"> </w:t>
            </w:r>
            <w:r>
              <w:rPr>
                <w:rFonts w:ascii="Times New Roman" w:hAnsi="Times New Roman"/>
                <w:sz w:val="28"/>
                <w:szCs w:val="28"/>
              </w:rPr>
              <w:t>_____________________ С.В.Саблин</w:t>
            </w:r>
          </w:p>
        </w:tc>
      </w:tr>
    </w:tbl>
    <w:p>
      <w:pPr>
        <w:pStyle w:val="ListParagraph"/>
        <w:suppressAutoHyphens w:val="true"/>
        <w:spacing w:lineRule="auto" w:line="240" w:before="0" w:after="0"/>
        <w:ind w:left="0" w:right="0" w:firstLine="709"/>
        <w:contextualSpacing/>
        <w:jc w:val="right"/>
        <w:rPr>
          <w:rFonts w:ascii="Times New Roman" w:hAnsi="Times New Roman"/>
          <w:sz w:val="28"/>
          <w:szCs w:val="28"/>
        </w:rPr>
      </w:pPr>
      <w:r>
        <w:br w:type="page"/>
      </w:r>
      <w:r>
        <w:rPr>
          <w:rFonts w:cs="Times New Roman" w:ascii="Times New Roman" w:hAnsi="Times New Roman"/>
          <w:sz w:val="28"/>
          <w:szCs w:val="28"/>
        </w:rPr>
        <w:t>Утвержден</w:t>
      </w:r>
    </w:p>
    <w:p>
      <w:pPr>
        <w:pStyle w:val="ListParagraph"/>
        <w:spacing w:lineRule="auto" w:line="240" w:before="0" w:after="0"/>
        <w:ind w:left="1065" w:right="0" w:hanging="0"/>
        <w:contextualSpacing/>
        <w:jc w:val="right"/>
        <w:rPr>
          <w:rFonts w:ascii="Times New Roman" w:hAnsi="Times New Roman" w:cs="Times New Roman"/>
          <w:i w:val="false"/>
          <w:i w:val="false"/>
          <w:iCs w:val="false"/>
          <w:sz w:val="28"/>
          <w:szCs w:val="28"/>
          <w:u w:val="none"/>
        </w:rPr>
      </w:pPr>
      <w:r>
        <w:rPr>
          <w:rFonts w:cs="Times New Roman" w:ascii="Times New Roman" w:hAnsi="Times New Roman"/>
          <w:i w:val="false"/>
          <w:iCs w:val="false"/>
          <w:sz w:val="28"/>
          <w:szCs w:val="28"/>
          <w:u w:val="none"/>
        </w:rPr>
        <w:t>решением Совета депутатов</w:t>
      </w:r>
    </w:p>
    <w:p>
      <w:pPr>
        <w:pStyle w:val="ListParagraph"/>
        <w:spacing w:lineRule="auto" w:line="240" w:before="0" w:after="0"/>
        <w:ind w:left="1065" w:right="0" w:hanging="0"/>
        <w:contextualSpacing/>
        <w:jc w:val="right"/>
        <w:rPr>
          <w:rFonts w:ascii="Times New Roman" w:hAnsi="Times New Roman" w:cs="Times New Roman"/>
          <w:i w:val="false"/>
          <w:i w:val="false"/>
          <w:iCs w:val="false"/>
          <w:sz w:val="28"/>
          <w:szCs w:val="28"/>
          <w:u w:val="none"/>
        </w:rPr>
      </w:pPr>
      <w:r>
        <w:rPr>
          <w:rFonts w:cs="Times New Roman" w:ascii="Times New Roman" w:hAnsi="Times New Roman"/>
          <w:i w:val="false"/>
          <w:iCs w:val="false"/>
          <w:sz w:val="28"/>
          <w:szCs w:val="28"/>
          <w:u w:val="none"/>
        </w:rPr>
        <w:t>Жердевского муниципального округа</w:t>
      </w:r>
    </w:p>
    <w:p>
      <w:pPr>
        <w:pStyle w:val="ListParagraph"/>
        <w:suppressAutoHyphens w:val="true"/>
        <w:spacing w:lineRule="auto" w:line="240" w:before="0" w:after="0"/>
        <w:ind w:left="1065" w:right="0" w:hanging="0"/>
        <w:contextualSpacing/>
        <w:jc w:val="right"/>
        <w:rPr>
          <w:rFonts w:ascii="Times New Roman" w:hAnsi="Times New Roman" w:cs="Times New Roman"/>
          <w:i w:val="false"/>
          <w:i w:val="false"/>
          <w:iCs w:val="false"/>
          <w:sz w:val="28"/>
          <w:szCs w:val="28"/>
          <w:u w:val="none"/>
        </w:rPr>
      </w:pPr>
      <w:r>
        <w:rPr>
          <w:rFonts w:cs="Times New Roman" w:ascii="Times New Roman" w:hAnsi="Times New Roman"/>
          <w:i w:val="false"/>
          <w:iCs w:val="false"/>
          <w:color w:val="000000"/>
          <w:sz w:val="28"/>
          <w:szCs w:val="28"/>
          <w:u w:val="none"/>
        </w:rPr>
        <w:t>от ___________  №  _________ </w:t>
      </w:r>
    </w:p>
    <w:p>
      <w:pPr>
        <w:pStyle w:val="Normal"/>
        <w:suppressAutoHyphens w:val="true"/>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t> </w:t>
      </w:r>
    </w:p>
    <w:p>
      <w:pPr>
        <w:pStyle w:val="Western"/>
        <w:suppressAutoHyphens w:val="true"/>
        <w:spacing w:lineRule="auto" w:line="240" w:beforeAutospacing="0" w:before="0" w:after="0"/>
        <w:ind w:left="0" w:right="0" w:firstLine="709"/>
        <w:jc w:val="center"/>
        <w:rPr>
          <w:rFonts w:ascii="Times New Roman" w:hAnsi="Times New Roman"/>
        </w:rPr>
      </w:pPr>
      <w:r>
        <w:rPr>
          <w:rFonts w:ascii="Times New Roman" w:hAnsi="Times New Roman"/>
          <w:sz w:val="28"/>
          <w:szCs w:val="28"/>
        </w:rPr>
        <w:t>Порядок</w:t>
      </w:r>
    </w:p>
    <w:p>
      <w:pPr>
        <w:pStyle w:val="Western"/>
        <w:suppressAutoHyphens w:val="true"/>
        <w:spacing w:lineRule="auto" w:line="240" w:beforeAutospacing="0" w:before="0" w:after="0"/>
        <w:ind w:left="0" w:right="0" w:firstLine="709"/>
        <w:jc w:val="center"/>
        <w:rPr>
          <w:rFonts w:ascii="Times New Roman" w:hAnsi="Times New Roman"/>
        </w:rPr>
      </w:pPr>
      <w:r>
        <w:rPr>
          <w:rFonts w:ascii="Times New Roman" w:hAnsi="Times New Roman"/>
          <w:sz w:val="28"/>
          <w:szCs w:val="28"/>
        </w:rPr>
        <w:t xml:space="preserve">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на территории </w:t>
      </w:r>
      <w:r>
        <w:rPr>
          <w:rFonts w:ascii="Times New Roman" w:hAnsi="Times New Roman"/>
          <w:i w:val="false"/>
          <w:iCs w:val="false"/>
          <w:sz w:val="28"/>
          <w:szCs w:val="28"/>
        </w:rPr>
        <w:t>Жердевского муниципального округа Тамбовской области</w:t>
      </w:r>
    </w:p>
    <w:p>
      <w:pPr>
        <w:pStyle w:val="Western"/>
        <w:suppressAutoHyphens w:val="true"/>
        <w:spacing w:lineRule="auto" w:line="240" w:beforeAutospacing="0" w:before="0" w:after="0"/>
        <w:ind w:left="0" w:right="0" w:firstLine="709"/>
        <w:jc w:val="center"/>
        <w:rPr>
          <w:rFonts w:ascii="Times New Roman" w:hAnsi="Times New Roman"/>
          <w:sz w:val="28"/>
          <w:szCs w:val="28"/>
        </w:rPr>
      </w:pPr>
      <w:r>
        <w:rPr>
          <w:rFonts w:ascii="Times New Roman" w:hAnsi="Times New Roman"/>
          <w:sz w:val="28"/>
          <w:szCs w:val="28"/>
        </w:rPr>
      </w:r>
    </w:p>
    <w:p>
      <w:pPr>
        <w:pStyle w:val="Western"/>
        <w:suppressAutoHyphens w:val="true"/>
        <w:spacing w:lineRule="auto" w:line="240" w:beforeAutospacing="0" w:before="0" w:after="0"/>
        <w:ind w:left="0" w:right="0" w:firstLine="709"/>
        <w:jc w:val="both"/>
        <w:rPr>
          <w:rFonts w:ascii="Times New Roman" w:hAnsi="Times New Roman"/>
        </w:rPr>
      </w:pPr>
      <w:r>
        <w:rPr>
          <w:rFonts w:ascii="Times New Roman" w:hAnsi="Times New Roman"/>
          <w:sz w:val="28"/>
          <w:szCs w:val="28"/>
        </w:rPr>
        <w:t>1. Настоящий Порядок проведения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на территории Жердевского муниципального округа Тамбовской области</w:t>
      </w:r>
      <w:r>
        <w:rPr>
          <w:rFonts w:ascii="Times New Roman" w:hAnsi="Times New Roman"/>
          <w:i/>
          <w:sz w:val="28"/>
          <w:szCs w:val="28"/>
        </w:rPr>
        <w:t xml:space="preserve"> </w:t>
      </w:r>
      <w:r>
        <w:rPr>
          <w:rFonts w:ascii="Times New Roman" w:hAnsi="Times New Roman"/>
          <w:sz w:val="28"/>
          <w:szCs w:val="28"/>
        </w:rPr>
        <w:t xml:space="preserve"> (далее – Порядок) разработан в соответствии </w:t>
      </w:r>
      <w:bookmarkStart w:id="1" w:name="_GoBack"/>
      <w:r>
        <w:rPr>
          <w:rFonts w:ascii="Times New Roman" w:hAnsi="Times New Roman"/>
          <w:sz w:val="28"/>
          <w:szCs w:val="28"/>
        </w:rPr>
        <w:t>с статьями 8, 55.24 Градостроительным кодексом Российской Федерации</w:t>
      </w:r>
      <w:bookmarkEnd w:id="1"/>
      <w:r>
        <w:rPr>
          <w:rFonts w:ascii="Times New Roman" w:hAnsi="Times New Roman"/>
          <w:sz w:val="28"/>
          <w:szCs w:val="28"/>
        </w:rPr>
        <w:t>, Федеральным законом от 06 октября 2003 года № 131-ФЗ «Об общих принципах организации местного самоуправления в Российской Федерации», Федеральным законом от 30 декабря 2009 года № 384-ФЗ «Технический регламент о безопасности зданий и сооружений».</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2. Настоящий Порядок устанавливает последовательность действий при проведении осмотра зданий, сооружений на территории Жердевского муниципального округа Тамбовской области (далее – осмотр)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w:t>
      </w:r>
    </w:p>
    <w:p>
      <w:pPr>
        <w:pStyle w:val="Normal"/>
        <w:suppressAutoHyphens w:val="true"/>
        <w:spacing w:lineRule="auto" w:line="240" w:before="0" w:after="0"/>
        <w:ind w:left="0" w:right="0" w:firstLine="709"/>
        <w:jc w:val="both"/>
        <w:rPr/>
      </w:pPr>
      <w:r>
        <w:rPr>
          <w:rFonts w:eastAsia="Times New Roman" w:cs="Times New Roman" w:ascii="Times New Roman" w:hAnsi="Times New Roman"/>
          <w:color w:val="000000"/>
          <w:sz w:val="28"/>
          <w:szCs w:val="28"/>
          <w:lang w:eastAsia="ru-RU"/>
        </w:rPr>
        <w:t xml:space="preserve">3. </w:t>
      </w:r>
      <w:r>
        <w:rPr>
          <w:rFonts w:cs="Times New Roman" w:ascii="Times New Roman" w:hAnsi="Times New Roman"/>
          <w:iCs/>
          <w:sz w:val="28"/>
          <w:szCs w:val="28"/>
        </w:rPr>
        <w:t xml:space="preserve">Действие настоящего Порядка распространяется на проведение осмотра зданий и сооружений независимо от формы собственности, расположенных на территории </w:t>
      </w:r>
      <w:r>
        <w:rPr>
          <w:rFonts w:cs="Times New Roman" w:ascii="Times New Roman" w:hAnsi="Times New Roman"/>
          <w:i w:val="false"/>
          <w:iCs w:val="false"/>
          <w:sz w:val="28"/>
          <w:szCs w:val="28"/>
        </w:rPr>
        <w:t>Жердевского муниципального округа Тамбовской области</w:t>
      </w:r>
      <w:r>
        <w:rPr>
          <w:rFonts w:cs="Times New Roman" w:ascii="Times New Roman" w:hAnsi="Times New Roman"/>
          <w:sz w:val="28"/>
          <w:szCs w:val="28"/>
        </w:rPr>
        <w:t xml:space="preserve"> </w:t>
      </w:r>
      <w:r>
        <w:rPr>
          <w:rFonts w:eastAsia="Times New Roman" w:cs="Times New Roman" w:ascii="Times New Roman" w:hAnsi="Times New Roman"/>
          <w:color w:val="000000"/>
          <w:sz w:val="28"/>
          <w:szCs w:val="28"/>
          <w:lang w:eastAsia="ru-RU"/>
        </w:rPr>
        <w:t xml:space="preserve"> </w:t>
      </w:r>
      <w:r>
        <w:rPr>
          <w:rFonts w:cs="Times New Roman" w:ascii="Times New Roman" w:hAnsi="Times New Roman"/>
          <w:iCs/>
          <w:sz w:val="28"/>
          <w:szCs w:val="28"/>
        </w:rPr>
        <w:t>за исключением</w:t>
      </w:r>
      <w:r>
        <w:rPr>
          <w:rFonts w:eastAsia="Times New Roman" w:cs="Times New Roman" w:ascii="Times New Roman" w:hAnsi="Times New Roman"/>
          <w:color w:val="000000"/>
          <w:sz w:val="28"/>
          <w:szCs w:val="28"/>
          <w:lang w:eastAsia="ru-RU"/>
        </w:rPr>
        <w:t xml:space="preserve">  </w:t>
      </w:r>
      <w:r>
        <w:rPr>
          <w:rFonts w:cs="Times New Roman" w:ascii="Times New Roman" w:hAnsi="Times New Roman"/>
          <w:iCs/>
          <w:sz w:val="28"/>
          <w:szCs w:val="28"/>
        </w:rPr>
        <w:t xml:space="preserve">случаев, если при эксплуатации таких зданий, сооружений федеральными законами предусмотрено осуществление государственного контроля (надзора), в том числе государственного жилищного надзора в соответствии с Жилищным кодексом Российской Федерации, </w:t>
      </w:r>
      <w:r>
        <w:rPr>
          <w:rFonts w:cs="Times New Roman" w:ascii="Times New Roman" w:hAnsi="Times New Roman"/>
          <w:color w:val="000000"/>
          <w:sz w:val="28"/>
          <w:szCs w:val="28"/>
        </w:rPr>
        <w:t>государственного надзора в области промышленной безопасности</w:t>
      </w:r>
      <w:r>
        <w:rPr>
          <w:rFonts w:cs="Times New Roman" w:ascii="Times New Roman" w:hAnsi="Times New Roman"/>
          <w:iCs/>
          <w:sz w:val="28"/>
          <w:szCs w:val="28"/>
        </w:rPr>
        <w:t xml:space="preserve"> в соответствии с Федеральным законом № 116-ФЗ от 21.07.2007 «О промышленной безопасности опасных производственных объектов», государственного надзора в области безопасности гидротехнических сооружений в соответствии с Федеральным законом № 117-ФЗ от 21.07.1997 «О безопасности гидротехнических сооружений», </w:t>
      </w:r>
      <w:r>
        <w:rPr>
          <w:rStyle w:val="Style20"/>
          <w:rFonts w:cs="Times New Roman" w:ascii="Times New Roman" w:hAnsi="Times New Roman"/>
          <w:i w:val="false"/>
          <w:sz w:val="28"/>
          <w:szCs w:val="28"/>
        </w:rPr>
        <w:t>государственного</w:t>
      </w:r>
      <w:r>
        <w:rPr>
          <w:rFonts w:cs="Times New Roman" w:ascii="Times New Roman" w:hAnsi="Times New Roman"/>
          <w:i/>
          <w:sz w:val="28"/>
          <w:szCs w:val="28"/>
        </w:rPr>
        <w:t xml:space="preserve"> </w:t>
      </w:r>
      <w:r>
        <w:rPr>
          <w:rFonts w:cs="Times New Roman" w:ascii="Times New Roman" w:hAnsi="Times New Roman"/>
          <w:sz w:val="28"/>
          <w:szCs w:val="28"/>
        </w:rPr>
        <w:t xml:space="preserve">контроля </w:t>
      </w:r>
      <w:r>
        <w:rPr>
          <w:rFonts w:cs="Times New Roman" w:ascii="Times New Roman" w:hAnsi="Times New Roman"/>
          <w:i/>
          <w:sz w:val="28"/>
          <w:szCs w:val="28"/>
        </w:rPr>
        <w:t>(</w:t>
      </w:r>
      <w:r>
        <w:rPr>
          <w:rStyle w:val="Style20"/>
          <w:rFonts w:cs="Times New Roman" w:ascii="Times New Roman" w:hAnsi="Times New Roman"/>
          <w:i w:val="false"/>
          <w:sz w:val="28"/>
          <w:szCs w:val="28"/>
        </w:rPr>
        <w:t>надзора</w:t>
      </w:r>
      <w:r>
        <w:rPr>
          <w:rFonts w:cs="Times New Roman" w:ascii="Times New Roman" w:hAnsi="Times New Roman"/>
          <w:i/>
          <w:sz w:val="28"/>
          <w:szCs w:val="28"/>
        </w:rPr>
        <w:t>)</w:t>
      </w:r>
      <w:r>
        <w:rPr>
          <w:rFonts w:cs="Times New Roman" w:ascii="Times New Roman" w:hAnsi="Times New Roman"/>
          <w:sz w:val="28"/>
          <w:szCs w:val="28"/>
        </w:rPr>
        <w:t xml:space="preserve"> за состоянием, содержанием, сохранением, использованием, популяризацией и </w:t>
      </w:r>
      <w:r>
        <w:rPr>
          <w:rStyle w:val="Style20"/>
          <w:rFonts w:cs="Times New Roman" w:ascii="Times New Roman" w:hAnsi="Times New Roman"/>
          <w:i w:val="false"/>
          <w:sz w:val="28"/>
          <w:szCs w:val="28"/>
        </w:rPr>
        <w:t>государственной</w:t>
      </w:r>
      <w:r>
        <w:rPr>
          <w:rFonts w:cs="Times New Roman" w:ascii="Times New Roman" w:hAnsi="Times New Roman"/>
          <w:sz w:val="28"/>
          <w:szCs w:val="28"/>
        </w:rPr>
        <w:t xml:space="preserve"> охраной </w:t>
      </w:r>
      <w:r>
        <w:rPr>
          <w:rStyle w:val="Style20"/>
          <w:rFonts w:cs="Times New Roman" w:ascii="Times New Roman" w:hAnsi="Times New Roman"/>
          <w:i w:val="false"/>
          <w:sz w:val="28"/>
          <w:szCs w:val="28"/>
        </w:rPr>
        <w:t>объектов</w:t>
      </w:r>
      <w:r>
        <w:rPr>
          <w:rFonts w:cs="Times New Roman" w:ascii="Times New Roman" w:hAnsi="Times New Roman"/>
          <w:i/>
          <w:sz w:val="28"/>
          <w:szCs w:val="28"/>
        </w:rPr>
        <w:t xml:space="preserve"> </w:t>
      </w:r>
      <w:r>
        <w:rPr>
          <w:rFonts w:cs="Times New Roman" w:ascii="Times New Roman" w:hAnsi="Times New Roman"/>
          <w:sz w:val="28"/>
          <w:szCs w:val="28"/>
        </w:rPr>
        <w:t>культурного наследия</w:t>
      </w:r>
      <w:r>
        <w:rPr>
          <w:rFonts w:cs="Times New Roman" w:ascii="Times New Roman" w:hAnsi="Times New Roman"/>
          <w:iCs/>
          <w:sz w:val="28"/>
          <w:szCs w:val="28"/>
        </w:rPr>
        <w:t xml:space="preserve"> в соответствии с Федеральным законом</w:t>
      </w:r>
      <w:r>
        <w:rPr>
          <w:rFonts w:cs="Times New Roman" w:ascii="Times New Roman" w:hAnsi="Times New Roman"/>
          <w:sz w:val="28"/>
          <w:szCs w:val="28"/>
        </w:rPr>
        <w:t xml:space="preserve"> от 25.06.2002 № 73-ФЗ «Об объектах культурного наследия (памятниках истории и культуры) народов Российской Федерации»</w:t>
      </w:r>
      <w:r>
        <w:rPr>
          <w:rFonts w:cs="Times New Roman" w:ascii="Times New Roman" w:hAnsi="Times New Roman"/>
          <w:iCs/>
          <w:sz w:val="28"/>
          <w:szCs w:val="28"/>
        </w:rPr>
        <w:t>.</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4. Проведение осмотров организуется </w:t>
      </w:r>
      <w:r>
        <w:rPr>
          <w:rFonts w:eastAsia="Times New Roman" w:cs="Times New Roman" w:ascii="Times New Roman" w:hAnsi="Times New Roman"/>
          <w:i w:val="false"/>
          <w:iCs w:val="false"/>
          <w:color w:val="000000"/>
          <w:sz w:val="28"/>
          <w:szCs w:val="28"/>
          <w:lang w:eastAsia="ru-RU"/>
        </w:rPr>
        <w:t>управлением жилищно-коммунального хозяйства, строительства, архитектуры и благоустройства территорий администрации Жердевского муниципального округа Тамбовской области</w:t>
      </w:r>
      <w:r>
        <w:rPr>
          <w:rFonts w:cs="Times New Roman" w:ascii="Times New Roman" w:hAnsi="Times New Roman"/>
          <w:i w:val="false"/>
          <w:iCs w:val="false"/>
          <w:sz w:val="28"/>
          <w:szCs w:val="28"/>
        </w:rPr>
        <w:t xml:space="preserve"> </w:t>
      </w:r>
      <w:r>
        <w:rPr>
          <w:rFonts w:eastAsia="Times New Roman" w:cs="Times New Roman" w:ascii="Times New Roman" w:hAnsi="Times New Roman"/>
          <w:color w:val="000000"/>
          <w:sz w:val="28"/>
          <w:szCs w:val="28"/>
          <w:lang w:eastAsia="ru-RU"/>
        </w:rPr>
        <w:t>(далее – Управление).</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5. Для целей настоящего Порядка:</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термины «здание» и «сооружение» применяются в значении, определенном статьей 2 Федерального  закона от 30.12.2009 № 384-ФЗ «Технический регламент о безопасности зданий и сооружений»;</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термин «надлежащее техническое состояние зданий, сооружений» применяется в значении, определенном частью 8 статьи 55.24  Градостроительного кодекса Российской Федерации;</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термин «лицо, ответственное за эксплуатацию здания, сооружения» применяется в значении, определенном частью 1 статьи 55.25 Градостроительного кодекса Российской Федерации;</w:t>
      </w:r>
    </w:p>
    <w:p>
      <w:pPr>
        <w:pStyle w:val="Western"/>
        <w:suppressAutoHyphens w:val="true"/>
        <w:spacing w:lineRule="auto" w:line="240" w:beforeAutospacing="0" w:before="0" w:after="0"/>
        <w:ind w:left="0" w:right="0" w:firstLine="709"/>
        <w:jc w:val="both"/>
        <w:rPr>
          <w:rFonts w:ascii="Times New Roman" w:hAnsi="Times New Roman"/>
        </w:rPr>
      </w:pPr>
      <w:r>
        <w:rPr>
          <w:rFonts w:ascii="Times New Roman" w:hAnsi="Times New Roman"/>
          <w:sz w:val="28"/>
          <w:szCs w:val="28"/>
        </w:rPr>
        <w:t xml:space="preserve">под осмотром понимается совокупность проводимых </w:t>
      </w:r>
      <w:r>
        <w:rPr>
          <w:rFonts w:eastAsia="Times New Roman" w:cs="Times New Roman" w:ascii="Times New Roman" w:hAnsi="Times New Roman"/>
          <w:color w:val="000000"/>
          <w:sz w:val="28"/>
          <w:szCs w:val="28"/>
          <w:lang w:eastAsia="ru-RU"/>
        </w:rPr>
        <w:t>Управлением</w:t>
      </w:r>
      <w:r>
        <w:rPr>
          <w:rFonts w:ascii="Times New Roman" w:hAnsi="Times New Roman"/>
          <w:sz w:val="28"/>
          <w:szCs w:val="28"/>
        </w:rPr>
        <w:t xml:space="preserve"> мероприятий в отношении зданий и (или) сооружений, находящихся в эксплуатации на территории  Жердевского муниципального округа Тамбовской области независимо от форм собственности на них, для оценки их технического состояния и надлежащего технического обслуживания в соответствие с требованиями технических регламентов к конструктивным и другим характеристикам надежности и безопасности зданий, сооружений, требованиям проектной документации (за исключением случаев, если для строительства, реконструкции зданий, сооружений в соответствии с Градостроительным кодексом Российской Федерации не требуется подготовка  проектной документации и (или) выдача разрешений на строительство), требованиями нормативных правовых актов Российской Федерации, нормативных правовых актов Тамбовской области и муниципальных правовых актов.</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6. Основанием проведения осмотра является поступление в Управление  одного из следующих заявлений физических или юридических лиц (далее - заявление): </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 о нарушении требований законодательства Российской Федерации к эксплуатации зданий, сооружений; </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 о возникновении аварийных ситуаций в зданиях (сооружениях) или возникновении угрозы разрушения зданий (сооружений). </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Заявление составляется в произвольной форме, должно быть написано разборчиво с указанием фамилии, имени, отчества (последнее – при наличии) заявителя, его контактных данных (почтовый адрес, адрес электронной почты, телефон), а также должно содержать информацию о  нарушении требований законодательства Российской Федерации к эксплуатации конкретных зданий (сооружений) и/или о возникновении аварийных ситуаций в конкретных зданиях (сооружениях) или возникновения угрозы разрушения конкретных зданий (сооружений). Заявление должно быть подписано заявителем.</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7. Управление не позднее чем на следующий день с момента регистрации заявления направляет запрос в Управление Федеральной службы государственной регистрации, кадастра и картографии по Тамбовской области о предоставлении сведений из Единого государственного реестра недвижимости (далее – ЕГРН) о правообладателе здания (сооружения), подлежащего осмотру.</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8. После получения сведений из ЕГРН Управление принимает решение о проведении осмотра здания (сооружения).</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9. В случае если в заявлении содержится информация о возникновении аварийной ситуации в здании (сооружении) или возникновении угрозы разрушения здания (сооружения)  нормы пункта 7  настоящего Порядка  не применяются. Управление не позднее 1 рабочего дня со дня регистрации заявления принимает решение о проведении осмотра здания (сооружения). </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10. Решение о проведении осмотра здания (сооружения) принимается заместителем главы администрации Жердевского муниципального округа Тамбовской области, начальником Управления в форме приказа Управления.</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В приказе указываются:</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фамилии, имена, отчества (последнее – при наличии),  должности должностных лиц Управления осуществляющих осмотр, а также привлекаемых к проведению осмотра специалистов иных органов, экспертов, представителей экспертных организаций (далее – участники осмотра);</w:t>
        <w:tab/>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наименование юридического лица или фамилия, имя, отчество (последнее - при наличии) индивидуального предпринимателя, физического лица, владеющего на праве собственности или ином законном основании (на праве аренды, праве оперативного управления и других правах) осматриваемым зданием (сооружением); адреса их места нахождения или жительства (при наличии таких сведений в Управление). Данные сведения не указываются, в случае если в заявлении содержится информация о возникновении аварийной ситуации в здании (сооружении) или возникновении угрозы разрушения здания (сооружения);</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предмет осмотра;</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правовые основания проведения осмотра;</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сроки проведения осмотра.</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11. Копия </w:t>
      </w:r>
      <w:r>
        <w:rPr>
          <w:rFonts w:eastAsia="Times New Roman" w:cs="Times New Roman" w:ascii="Times New Roman" w:hAnsi="Times New Roman"/>
          <w:i w:val="false"/>
          <w:iCs w:val="false"/>
          <w:color w:val="000000"/>
          <w:sz w:val="28"/>
          <w:szCs w:val="28"/>
          <w:lang w:eastAsia="ru-RU"/>
        </w:rPr>
        <w:t>приказа Управления</w:t>
      </w:r>
      <w:r>
        <w:rPr>
          <w:rFonts w:eastAsia="Times New Roman" w:cs="Times New Roman" w:ascii="Times New Roman" w:hAnsi="Times New Roman"/>
          <w:color w:val="000000"/>
          <w:sz w:val="28"/>
          <w:szCs w:val="28"/>
          <w:lang w:eastAsia="ru-RU"/>
        </w:rPr>
        <w:t xml:space="preserve"> вручается участникам осмотра не позднее 1 рабочего дня с момента его издания.</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12. Привлекаемые к осуществлению осмотра специалисты, эксперты, экспертные организации не должны состоять в гражданско-правовых, трудовых, близких родственных отношениях с собственником здания (сооружения), а также с лицом, ответственным за эксплуатацию здания, (сооружения), в отношении которого осуществляется осмотр.</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13. В проведении осмотра могут принимать участие:</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физическое или юридическое лицо, обратившееся с заявлением; </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собственники зданий (сооружений); </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лица, владеющие зданием (сооружением) на праве оперативного управления или хозяйственного ведения;</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пользователи зданий (сооружений) на основании договоров (аренда, безвозмездное пользование и т.д.).</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Осмотр проводится с участием лица, ответственного за эксплуатацию здания (сооружения) или его уполномоченного представителя.</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14. Лица, указанные в пункте 13 настоящего Порядка, извещаются Управлением </w:t>
      </w:r>
      <w:r>
        <w:rPr>
          <w:rFonts w:cs="Times New Roman" w:ascii="Times New Roman" w:hAnsi="Times New Roman"/>
          <w:sz w:val="28"/>
          <w:szCs w:val="28"/>
        </w:rPr>
        <w:t xml:space="preserve"> о дате и времени проведения осмотра не позднее чем за 3 рабочих дня до даты проведения осмотра любым  доступным  способом (посредством почтовой, телеграфной, факсимильной, электронной связи или иных средств связи и доставки).</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В случае проведения осмотра на основании заявления о возникновении аварийных ситуаций в зданиях (сооружениях) или возникновении угрозы разрушения зданий (сооружений) извещение лиц, указанных в пункте 13 настоящего Порядка, осуществляется Управлением не позднее чем за 1 рабочий день до даты проведения осмотра. </w:t>
      </w:r>
    </w:p>
    <w:p>
      <w:pPr>
        <w:pStyle w:val="Normal"/>
        <w:widowControl w:val="false"/>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sz w:val="28"/>
          <w:szCs w:val="28"/>
        </w:rPr>
        <w:t>15. Срок проведения осмотра зданий, сооружений составляет не более 30 рабочих дней со дня регистрации заявления, а в случае поступления заявления о возникновении аварийных ситуаций в зданиях (сооружениях) или возникновении угрозы разрушения зданий (сооружений) - не более 2 рабочих дней с момента регистрации заявления.</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16. В случае поступления в Управление заявления о нарушении требований </w:t>
      </w:r>
      <w:r>
        <w:rPr>
          <w:rFonts w:cs="Times New Roman" w:ascii="Times New Roman" w:hAnsi="Times New Roman"/>
          <w:sz w:val="28"/>
          <w:szCs w:val="28"/>
        </w:rPr>
        <w:t xml:space="preserve">законодательства Российской Федерации к эксплуатации зданий  (сооружений) в отношении здания  (сооружения), при эксплуатации которых осуществляется государственный контроль (надзор) в соответствии с федеральными законами, в том числе в отношении многоквартирных домов и жилых домов, указанное заявление в течение 5 рабочих дней со дня его поступления в </w:t>
      </w:r>
      <w:r>
        <w:rPr>
          <w:rFonts w:eastAsia="Times New Roman" w:cs="Times New Roman" w:ascii="Times New Roman" w:hAnsi="Times New Roman"/>
          <w:color w:val="000000"/>
          <w:sz w:val="28"/>
          <w:szCs w:val="28"/>
          <w:lang w:eastAsia="ru-RU"/>
        </w:rPr>
        <w:t>Управление</w:t>
      </w:r>
      <w:r>
        <w:rPr>
          <w:rFonts w:cs="Times New Roman" w:ascii="Times New Roman" w:hAnsi="Times New Roman"/>
          <w:sz w:val="28"/>
          <w:szCs w:val="28"/>
        </w:rPr>
        <w:t xml:space="preserve">, направляется </w:t>
      </w:r>
      <w:r>
        <w:rPr>
          <w:rFonts w:eastAsia="Times New Roman" w:cs="Times New Roman" w:ascii="Times New Roman" w:hAnsi="Times New Roman"/>
          <w:color w:val="000000"/>
          <w:sz w:val="28"/>
          <w:szCs w:val="28"/>
          <w:lang w:eastAsia="ru-RU"/>
        </w:rPr>
        <w:t>Управлением</w:t>
      </w:r>
      <w:r>
        <w:rPr>
          <w:rFonts w:cs="Times New Roman" w:ascii="Times New Roman" w:hAnsi="Times New Roman"/>
          <w:sz w:val="28"/>
          <w:szCs w:val="28"/>
        </w:rPr>
        <w:t xml:space="preserve"> в орган, осуществляющий государственный контроль (надзор) в соответствии с федеральными законами при эксплуатации указанных зданий, сооружений. </w:t>
      </w:r>
      <w:r>
        <w:rPr>
          <w:rFonts w:eastAsia="Times New Roman" w:cs="Times New Roman" w:ascii="Times New Roman" w:hAnsi="Times New Roman"/>
          <w:color w:val="000000"/>
          <w:sz w:val="28"/>
          <w:szCs w:val="28"/>
          <w:lang w:eastAsia="ru-RU"/>
        </w:rPr>
        <w:t>Управление</w:t>
      </w:r>
      <w:r>
        <w:rPr>
          <w:rFonts w:cs="Times New Roman" w:ascii="Times New Roman" w:hAnsi="Times New Roman"/>
          <w:sz w:val="28"/>
          <w:szCs w:val="28"/>
        </w:rPr>
        <w:t xml:space="preserve"> в день направления заявления в орган, осуществляющий государственный контроль (надзор) в соответствии с федеральными законами при эксплуатации зданий (сооружений), направляет заявителю письменное уведомление об отказе в осуществлении осмотра и о направлении заявления для рассмотрения в указанный орган. </w:t>
      </w:r>
    </w:p>
    <w:p>
      <w:pPr>
        <w:pStyle w:val="Western"/>
        <w:suppressAutoHyphens w:val="true"/>
        <w:spacing w:lineRule="auto" w:line="240" w:beforeAutospacing="0" w:before="0" w:after="0"/>
        <w:ind w:left="0" w:right="0" w:firstLine="709"/>
        <w:jc w:val="both"/>
        <w:rPr>
          <w:rFonts w:ascii="Times New Roman" w:hAnsi="Times New Roman"/>
        </w:rPr>
      </w:pPr>
      <w:r>
        <w:rPr>
          <w:rFonts w:ascii="Times New Roman" w:hAnsi="Times New Roman"/>
          <w:sz w:val="28"/>
          <w:szCs w:val="28"/>
        </w:rPr>
        <w:t xml:space="preserve">17. Осмотр начинается с предъявления должностным лицом </w:t>
      </w:r>
      <w:r>
        <w:rPr>
          <w:rFonts w:eastAsia="Times New Roman" w:cs="Times New Roman" w:ascii="Times New Roman" w:hAnsi="Times New Roman"/>
          <w:color w:val="000000"/>
          <w:sz w:val="28"/>
          <w:szCs w:val="28"/>
          <w:lang w:eastAsia="ru-RU"/>
        </w:rPr>
        <w:t>Управления</w:t>
      </w:r>
      <w:r>
        <w:rPr>
          <w:rFonts w:ascii="Times New Roman" w:hAnsi="Times New Roman"/>
          <w:sz w:val="28"/>
          <w:szCs w:val="28"/>
        </w:rPr>
        <w:t xml:space="preserve"> документа, удостоверяющего его личность, и приказа Управления о проведении осмотра здания (сооружения), а также обязательного ознакомления лица, ответственного за эксплуатацию здания (сооружения), или его уполномоченного представителя с основаниями проведения осмотра, с полномочиями участников осмотра, со сроками и условиями проведения осмотра.</w:t>
      </w:r>
    </w:p>
    <w:p>
      <w:pPr>
        <w:pStyle w:val="Normal"/>
        <w:widowControl w:val="false"/>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sz w:val="28"/>
          <w:szCs w:val="28"/>
        </w:rPr>
        <w:t>18. При осмотре зданий (сооружений) проводится визуальное обследование конструкций (с фотофиксацией видимых дефектов), изучаются сведения об осматриваемом объекте (время строительства, сроки эксплуатации), общая характеристика объемно-планировочного и конструктивного решений и систем инженерного оборудования, производятся обмерочные работы и иные мероприятия, необходимые для оценки технического состояния и надлежащего технического обслуживания здания (сооружения)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осматриваемого объекта.</w:t>
      </w:r>
    </w:p>
    <w:p>
      <w:pPr>
        <w:pStyle w:val="Normal"/>
        <w:widowControl w:val="false"/>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19. При осуществлении осмотров участники осмотра имеют право: </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осматривать здания (сооружения) и знакомиться с документами, связанными с целями, задачами и предметом осмотра, в том числе с результатами инженерных изысканий, проектной документацией, актами освидетельствования работ, строительных конструкций, систем инженерно-технического обеспечения и сетей инженерно-технического обеспечения здания (сооружения); с журналом эксплуатации здания (сооружения), ведение которого предусмотрено частью 5 статьи 55.25 Градостроительного кодекса Российской Федерации; с договорами, на основании которых лица, ответственные за эксплуатацию здания (сооружения), привлекают иных физических или юридических лиц в целях обеспечения безопасной эксплуатации здания (сооружения) (при наличии) и иными документами; </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запрашивать и получать документы, сведения и материалы об использовании и состоянии зданий (сооружений) необходимые для осуществления осмотра и подготовки рекомендаций о мерах по устранению выявленных нарушений при проведении осмотра здания (сооружения) (далее – Рекомендации). Указанные в запросе документы представляются в виде копий, заверенных печатью (при её наличии) и, соответственно, подписью руководителя, иного должностного лица юридического лица, индивидуального предпринимателя или его уполномоченного представителя, физического лица или его уполномоченного представителя; </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обращаться в правоохранительные, контрольные, надзорные и иные органы за оказанием содействия в предотвращении и (или) пресечении действий, препятствующих осуществлению осмотров, а также в установлении лиц, виновных в нарушении требований законодательства, в том числе повлекших возникновение аварийных ситуаций в зданиях  (сооружениях) или возникновение угрозы разрушения зданий (сооружений).</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20. Лицо, ответственное за эксплуатацию зданий (сооружений) имеет право непосредственно присутствовать при проведении осмотра, давать разъяснения по вопросам, относящимся к предмету осмотра, получать от участников осмотра информацию, которая относится к предмету осмотра и предоставление которой предусмотрено законодательством Российской Федерации, знакомиться с результатами осмотра. </w:t>
      </w:r>
    </w:p>
    <w:p>
      <w:pPr>
        <w:pStyle w:val="Normal"/>
        <w:suppressAutoHyphens w:val="true"/>
        <w:spacing w:lineRule="auto" w:line="240" w:before="0" w:after="0"/>
        <w:ind w:left="0" w:right="0" w:firstLine="709"/>
        <w:jc w:val="both"/>
        <w:rPr/>
      </w:pPr>
      <w:r>
        <w:rPr>
          <w:rFonts w:eastAsia="Times New Roman" w:cs="Times New Roman" w:ascii="Times New Roman" w:hAnsi="Times New Roman"/>
          <w:color w:val="000000"/>
          <w:sz w:val="28"/>
          <w:szCs w:val="28"/>
          <w:highlight w:val="yellow"/>
          <w:lang w:eastAsia="ru-RU"/>
        </w:rPr>
        <w:t>21. Лицо, ответственное за эксплуатацию здания (сооружения) обязано представить участникам осмотра  возможность ознакомиться с документами, связанными с целями, задачами и предметом осмотра, а также обеспечить доступ на территорию, в подлежащие осмотру здания (сооружения), помещения в них, к оборудованию систем инженерно-технического обеспечения и сетей инженерно-технического обеспечения здания (сооружения)</w:t>
      </w:r>
      <w:r>
        <w:rPr>
          <w:rStyle w:val="Style16"/>
          <w:rStyle w:val="Style16"/>
          <w:rFonts w:eastAsia="Times New Roman" w:cs="Times New Roman" w:ascii="Times New Roman" w:hAnsi="Times New Roman"/>
          <w:color w:val="000000"/>
          <w:sz w:val="28"/>
          <w:szCs w:val="28"/>
          <w:highlight w:val="yellow"/>
          <w:lang w:eastAsia="ru-RU"/>
        </w:rPr>
        <w:footnoteReference w:id="2"/>
      </w:r>
      <w:r>
        <w:rPr>
          <w:rFonts w:eastAsia="Times New Roman" w:cs="Times New Roman" w:ascii="Times New Roman" w:hAnsi="Times New Roman"/>
          <w:color w:val="000000"/>
          <w:sz w:val="28"/>
          <w:szCs w:val="28"/>
          <w:highlight w:val="yellow"/>
          <w:lang w:eastAsia="ru-RU"/>
        </w:rPr>
        <w:t xml:space="preserve">. </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22. По результатам проведения осмотра составляется Акт осмотра здания (сооружения) в целях оценки его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указанных объектов по форме согласно приложению № 1 к настоящему Порядку (далее – Акт осмотра), к которому прилагаются материалы фотофиксации осматриваемых зданий (сооружений), оформленные в ходе осмотра и иные документы.</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Акт подписывается участниками осмотра, а также присутствующими при осмотре лицами, указанными в пункте 13 настоящего Порядка (при наличии).</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Результаты осмотра, содержащие информацию, составляющую государственную, коммерческую, служебную или иную тайну, оформляются с соблюдением требований, предусмотренных законодательством Российской Федерации. </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23. В случае отсутствия доступа внутрь здания (сооружения) в Акте осмотра делается соответствующая отметка. </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24. В случае выявления при проведении осмотра нарушений требований технических регламентов, предъявляемых к конструктивным и другим характеристикам надежности и безопасности указанных объектов, требований проектной документации указанных объектов Управлением в срок не позднее 5 рабочих дней со дня подписания Акта осмотра подготавливаются </w:t>
      </w:r>
      <w:r>
        <w:rPr>
          <w:rFonts w:eastAsia="Times New Roman" w:cs="Times New Roman" w:ascii="Times New Roman" w:hAnsi="Times New Roman"/>
          <w:sz w:val="28"/>
          <w:szCs w:val="28"/>
        </w:rPr>
        <w:t xml:space="preserve">Рекомендации </w:t>
      </w:r>
      <w:r>
        <w:rPr>
          <w:rFonts w:eastAsia="Times New Roman" w:cs="Times New Roman" w:ascii="Times New Roman" w:hAnsi="Times New Roman"/>
          <w:color w:val="000000"/>
          <w:sz w:val="28"/>
          <w:szCs w:val="28"/>
          <w:lang w:eastAsia="ru-RU"/>
        </w:rPr>
        <w:t>с указанием сроков устранения выявленных нарушений (согласно приложению № 2 к настоящему Порядку) и направляются  с копией Акта осмотра заказным почтовым отправлением с уведомлением о вручении или вручаются лицу, ответственному за эксплуатацию здания (сооружения).</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В случае если обнаружены дефекты и повреждения, снижающие прочность, устойчивость и жесткость несущих конструкций здания (сооружения) (колонн, балок, ферм, арок, плит перекрытий и покрытий и др.), то Рекомендациями должно быть предусмотрено выполнение  детального (инструментального) обследования для выявления причин появления дефектов и повреждений.  </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25. Лица, ответственные за эксплуатацию здания (сооружения) в случае несогласия с фактами, выводами, изложенными в Акте осмотра, либо с выданными Рекомендациями в течение 10 календарных дней с даты получения  копии Акта осмотра  и Рекомендаций вправе представить в Управление в письменной форме </w:t>
      </w:r>
      <w:r>
        <w:rPr>
          <w:rFonts w:cs="Times New Roman" w:ascii="Times New Roman" w:hAnsi="Times New Roman"/>
          <w:sz w:val="28"/>
          <w:szCs w:val="28"/>
        </w:rPr>
        <w:t xml:space="preserve">возражения в отношении Акта осмотра и (или) выданных Рекомендаций в целом или в отношении отдельных положений. При этом указанные лица вправе приложить к таким возражениям документы, подтверждающие обоснованность таких возражений, или их заверенные копии. </w:t>
      </w:r>
    </w:p>
    <w:p>
      <w:pPr>
        <w:pStyle w:val="Western"/>
        <w:suppressAutoHyphens w:val="true"/>
        <w:spacing w:lineRule="auto" w:line="240" w:beforeAutospacing="0" w:before="0" w:after="0"/>
        <w:ind w:left="0" w:right="0" w:firstLine="709"/>
        <w:jc w:val="both"/>
        <w:rPr>
          <w:rFonts w:ascii="Times New Roman" w:hAnsi="Times New Roman"/>
        </w:rPr>
      </w:pPr>
      <w:r>
        <w:rPr>
          <w:rFonts w:ascii="Times New Roman" w:hAnsi="Times New Roman"/>
          <w:sz w:val="28"/>
          <w:szCs w:val="28"/>
        </w:rPr>
        <w:t xml:space="preserve">26. При выявлении в результате проведения осмотра факта совершения лицами, ответственными за эксплуатацию зданий (сооружений), действия (бездействия), содержащего признаки состава преступления либо административного правонарушения, Управление не позднее рабочего дня, следующего за днем выявления такого факта, обязана передать информацию о совершении указанного действия (бездействии) и подтверждающие такой факт документы в правоохранительные органы или иные органы, уполномоченные составлять протоколы об административных правонарушениях. </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27. Сведения о проведенном осмотре подлежат внесению в Журнал учета осмотров, который ведется Управлением по форме согласно приложению № 3 к настоящему Порядку.</w:t>
      </w:r>
      <w:r>
        <w:rPr>
          <w:rFonts w:ascii="Times New Roman" w:hAnsi="Times New Roman"/>
          <w:sz w:val="28"/>
          <w:szCs w:val="28"/>
        </w:rPr>
        <w:t xml:space="preserve"> </w:t>
      </w:r>
      <w:r>
        <w:rPr>
          <w:rFonts w:eastAsia="Times New Roman" w:cs="Times New Roman" w:ascii="Times New Roman" w:hAnsi="Times New Roman"/>
          <w:color w:val="000000"/>
          <w:sz w:val="28"/>
          <w:szCs w:val="28"/>
          <w:lang w:eastAsia="ru-RU"/>
        </w:rPr>
        <w:t>Журнал учета осмотров должен быть прошит, пронумерован и удостоверен печатью Управления.</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28. Лица, ответственные за эксплуатацию зданий (сооружений), допустившие нарушения требований законодательства и не выполнившие в установленный срок Рекомендаций, несут ответственность в соответствии с законодательством Российской Федерации.</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 xml:space="preserve">29. Контроль за соблюдением Порядка осуществляется Управлением. </w:t>
      </w:r>
    </w:p>
    <w:p>
      <w:pPr>
        <w:pStyle w:val="Western"/>
        <w:suppressAutoHyphens w:val="true"/>
        <w:spacing w:lineRule="auto" w:line="240" w:beforeAutospacing="0" w:before="0" w:after="0"/>
        <w:ind w:left="0" w:right="0" w:firstLine="709"/>
        <w:jc w:val="both"/>
        <w:rPr>
          <w:sz w:val="28"/>
          <w:szCs w:val="28"/>
        </w:rPr>
      </w:pPr>
      <w:r>
        <w:rPr>
          <w:sz w:val="28"/>
          <w:szCs w:val="28"/>
        </w:rPr>
      </w:r>
      <w:r>
        <w:br w:type="page"/>
      </w:r>
    </w:p>
    <w:p>
      <w:pPr>
        <w:pStyle w:val="Normal"/>
        <w:suppressAutoHyphens w:val="true"/>
        <w:spacing w:lineRule="auto" w:line="240" w:before="0" w:after="0"/>
        <w:ind w:left="0" w:right="0" w:firstLine="709"/>
        <w:jc w:val="right"/>
        <w:rPr>
          <w:rFonts w:ascii="Times New Roman" w:hAnsi="Times New Roman"/>
        </w:rPr>
      </w:pPr>
      <w:r>
        <w:rPr>
          <w:rFonts w:eastAsia="Times New Roman" w:cs="Times New Roman" w:ascii="Times New Roman" w:hAnsi="Times New Roman"/>
          <w:color w:val="000000"/>
          <w:sz w:val="28"/>
          <w:szCs w:val="28"/>
          <w:lang w:eastAsia="ru-RU"/>
        </w:rPr>
        <w:t xml:space="preserve">Приложение № 1 </w:t>
      </w:r>
    </w:p>
    <w:p>
      <w:pPr>
        <w:pStyle w:val="Western"/>
        <w:suppressAutoHyphens w:val="true"/>
        <w:spacing w:lineRule="auto" w:line="240" w:beforeAutospacing="0" w:before="0" w:after="0"/>
        <w:ind w:left="0" w:right="0" w:firstLine="709"/>
        <w:jc w:val="right"/>
        <w:rPr>
          <w:rFonts w:ascii="Times New Roman" w:hAnsi="Times New Roman"/>
        </w:rPr>
      </w:pPr>
      <w:r>
        <w:rPr>
          <w:rFonts w:ascii="Times New Roman" w:hAnsi="Times New Roman"/>
        </w:rPr>
        <w:t>к Порядку проведения осмотра зданий,</w:t>
      </w:r>
    </w:p>
    <w:p>
      <w:pPr>
        <w:pStyle w:val="Western"/>
        <w:suppressAutoHyphens w:val="true"/>
        <w:spacing w:lineRule="auto" w:line="240" w:beforeAutospacing="0" w:before="0" w:after="0"/>
        <w:ind w:left="0" w:right="0" w:firstLine="709"/>
        <w:jc w:val="right"/>
        <w:rPr>
          <w:rFonts w:ascii="Times New Roman" w:hAnsi="Times New Roman"/>
        </w:rPr>
      </w:pPr>
      <w:r>
        <w:rPr>
          <w:rFonts w:ascii="Times New Roman" w:hAnsi="Times New Roman"/>
        </w:rPr>
        <w:t xml:space="preserve"> </w:t>
      </w:r>
      <w:r>
        <w:rPr>
          <w:rFonts w:ascii="Times New Roman" w:hAnsi="Times New Roman"/>
        </w:rPr>
        <w:t>сооружений в целях оценки  их технического</w:t>
      </w:r>
    </w:p>
    <w:p>
      <w:pPr>
        <w:pStyle w:val="Western"/>
        <w:suppressAutoHyphens w:val="true"/>
        <w:spacing w:lineRule="auto" w:line="240" w:beforeAutospacing="0" w:before="0" w:after="0"/>
        <w:ind w:left="0" w:right="0" w:firstLine="709"/>
        <w:jc w:val="right"/>
        <w:rPr>
          <w:rFonts w:ascii="Times New Roman" w:hAnsi="Times New Roman"/>
        </w:rPr>
      </w:pPr>
      <w:r>
        <w:rPr>
          <w:rFonts w:ascii="Times New Roman" w:hAnsi="Times New Roman"/>
        </w:rPr>
        <w:t xml:space="preserve"> </w:t>
      </w:r>
      <w:r>
        <w:rPr>
          <w:rFonts w:ascii="Times New Roman" w:hAnsi="Times New Roman"/>
        </w:rPr>
        <w:t xml:space="preserve">состояния и надлежащего технического </w:t>
      </w:r>
    </w:p>
    <w:p>
      <w:pPr>
        <w:pStyle w:val="Western"/>
        <w:suppressAutoHyphens w:val="true"/>
        <w:spacing w:lineRule="auto" w:line="240" w:beforeAutospacing="0" w:before="0" w:after="0"/>
        <w:ind w:left="0" w:right="0" w:firstLine="709"/>
        <w:jc w:val="right"/>
        <w:rPr>
          <w:rFonts w:ascii="Times New Roman" w:hAnsi="Times New Roman"/>
        </w:rPr>
      </w:pPr>
      <w:r>
        <w:rPr>
          <w:rFonts w:ascii="Times New Roman" w:hAnsi="Times New Roman"/>
        </w:rPr>
        <w:t>обслуживания в соответствии с требованиями</w:t>
      </w:r>
    </w:p>
    <w:p>
      <w:pPr>
        <w:pStyle w:val="Western"/>
        <w:suppressAutoHyphens w:val="true"/>
        <w:spacing w:lineRule="auto" w:line="240" w:beforeAutospacing="0" w:before="0" w:after="0"/>
        <w:ind w:left="0" w:right="0" w:firstLine="709"/>
        <w:jc w:val="right"/>
        <w:rPr>
          <w:rFonts w:ascii="Times New Roman" w:hAnsi="Times New Roman"/>
        </w:rPr>
      </w:pPr>
      <w:r>
        <w:rPr>
          <w:rFonts w:ascii="Times New Roman" w:hAnsi="Times New Roman"/>
        </w:rPr>
        <w:t xml:space="preserve"> </w:t>
      </w:r>
      <w:r>
        <w:rPr>
          <w:rFonts w:ascii="Times New Roman" w:hAnsi="Times New Roman"/>
        </w:rPr>
        <w:t xml:space="preserve">технических регламентов к </w:t>
      </w:r>
    </w:p>
    <w:p>
      <w:pPr>
        <w:pStyle w:val="Western"/>
        <w:suppressAutoHyphens w:val="true"/>
        <w:spacing w:lineRule="auto" w:line="240" w:beforeAutospacing="0" w:before="0" w:after="0"/>
        <w:ind w:left="0" w:right="0" w:firstLine="709"/>
        <w:jc w:val="right"/>
        <w:rPr>
          <w:rFonts w:ascii="Times New Roman" w:hAnsi="Times New Roman"/>
        </w:rPr>
      </w:pPr>
      <w:r>
        <w:rPr>
          <w:rFonts w:ascii="Times New Roman" w:hAnsi="Times New Roman"/>
        </w:rPr>
        <w:t xml:space="preserve">конструктивным и другим характеристикам </w:t>
      </w:r>
    </w:p>
    <w:p>
      <w:pPr>
        <w:pStyle w:val="Western"/>
        <w:suppressAutoHyphens w:val="true"/>
        <w:spacing w:lineRule="auto" w:line="240" w:beforeAutospacing="0" w:before="0" w:after="0"/>
        <w:ind w:left="0" w:right="0" w:firstLine="709"/>
        <w:jc w:val="right"/>
        <w:rPr>
          <w:rFonts w:ascii="Times New Roman" w:hAnsi="Times New Roman"/>
        </w:rPr>
      </w:pPr>
      <w:r>
        <w:rPr>
          <w:rFonts w:ascii="Times New Roman" w:hAnsi="Times New Roman"/>
        </w:rPr>
        <w:t xml:space="preserve">надежности и безопасности объектов, требованиями </w:t>
      </w:r>
    </w:p>
    <w:p>
      <w:pPr>
        <w:pStyle w:val="Western"/>
        <w:suppressAutoHyphens w:val="true"/>
        <w:spacing w:lineRule="auto" w:line="240" w:beforeAutospacing="0" w:before="0" w:after="0"/>
        <w:ind w:left="0" w:right="0" w:firstLine="709"/>
        <w:jc w:val="right"/>
        <w:rPr>
          <w:rFonts w:ascii="Times New Roman" w:hAnsi="Times New Roman"/>
        </w:rPr>
      </w:pPr>
      <w:r>
        <w:rPr>
          <w:rFonts w:ascii="Times New Roman" w:hAnsi="Times New Roman"/>
        </w:rPr>
        <w:t>проектной документации на территории</w:t>
      </w:r>
    </w:p>
    <w:p>
      <w:pPr>
        <w:pStyle w:val="Western"/>
        <w:suppressAutoHyphens w:val="true"/>
        <w:spacing w:lineRule="auto" w:line="240" w:beforeAutospacing="0" w:before="0" w:after="0"/>
        <w:ind w:left="0" w:right="0" w:firstLine="709"/>
        <w:jc w:val="right"/>
        <w:rPr>
          <w:rFonts w:ascii="Times New Roman" w:hAnsi="Times New Roman"/>
          <w:i w:val="false"/>
          <w:i w:val="false"/>
          <w:iCs w:val="false"/>
        </w:rPr>
      </w:pPr>
      <w:r>
        <w:rPr>
          <w:rFonts w:ascii="Times New Roman" w:hAnsi="Times New Roman"/>
          <w:i w:val="false"/>
          <w:iCs w:val="false"/>
        </w:rPr>
        <w:t xml:space="preserve">Жердевского муниципального округа </w:t>
      </w:r>
    </w:p>
    <w:p>
      <w:pPr>
        <w:pStyle w:val="Western"/>
        <w:suppressAutoHyphens w:val="true"/>
        <w:spacing w:lineRule="auto" w:line="240" w:beforeAutospacing="0" w:before="0" w:after="0"/>
        <w:ind w:left="0" w:right="0" w:firstLine="709"/>
        <w:jc w:val="right"/>
        <w:rPr>
          <w:rFonts w:ascii="Times New Roman" w:hAnsi="Times New Roman"/>
          <w:i w:val="false"/>
          <w:i w:val="false"/>
          <w:iCs w:val="false"/>
        </w:rPr>
      </w:pPr>
      <w:r>
        <w:rPr>
          <w:rFonts w:ascii="Times New Roman" w:hAnsi="Times New Roman"/>
          <w:i w:val="false"/>
          <w:iCs w:val="false"/>
        </w:rPr>
        <w:t>Тамбовской области</w:t>
      </w:r>
    </w:p>
    <w:p>
      <w:pPr>
        <w:pStyle w:val="Western"/>
        <w:suppressAutoHyphens w:val="true"/>
        <w:spacing w:lineRule="auto" w:line="240" w:beforeAutospacing="0" w:before="0" w:after="0"/>
        <w:ind w:left="0" w:right="0" w:firstLine="709"/>
        <w:jc w:val="right"/>
        <w:rPr>
          <w:rFonts w:ascii="Times New Roman" w:hAnsi="Times New Roman"/>
          <w:b/>
          <w:b/>
          <w:bCs/>
          <w:u w:val="single"/>
        </w:rPr>
      </w:pPr>
      <w:r>
        <w:rPr>
          <w:rFonts w:ascii="Times New Roman" w:hAnsi="Times New Roman"/>
          <w:b/>
          <w:bCs/>
          <w:u w:val="single"/>
        </w:rPr>
      </w:r>
    </w:p>
    <w:p>
      <w:pPr>
        <w:pStyle w:val="Western"/>
        <w:suppressAutoHyphens w:val="true"/>
        <w:spacing w:lineRule="auto" w:line="240" w:beforeAutospacing="0" w:before="0" w:after="0"/>
        <w:ind w:left="0" w:right="0" w:firstLine="709"/>
        <w:jc w:val="right"/>
        <w:rPr>
          <w:rFonts w:ascii="Times New Roman" w:hAnsi="Times New Roman"/>
        </w:rPr>
      </w:pPr>
      <w:r>
        <w:rPr>
          <w:rFonts w:ascii="Times New Roman" w:hAnsi="Times New Roman"/>
          <w:bCs/>
          <w:sz w:val="28"/>
          <w:szCs w:val="28"/>
        </w:rPr>
        <w:t xml:space="preserve">    </w:t>
      </w:r>
    </w:p>
    <w:p>
      <w:pPr>
        <w:pStyle w:val="Normal"/>
        <w:suppressAutoHyphens w:val="true"/>
        <w:spacing w:lineRule="auto" w:line="240" w:beforeAutospacing="0" w:before="0" w:after="0"/>
        <w:ind w:left="567" w:right="567" w:hanging="0"/>
        <w:jc w:val="center"/>
        <w:rPr>
          <w:rFonts w:ascii="Times New Roman" w:hAnsi="Times New Roman"/>
          <w:sz w:val="28"/>
          <w:szCs w:val="28"/>
        </w:rPr>
      </w:pPr>
      <w:r>
        <w:rPr>
          <w:rFonts w:eastAsia="Times New Roman" w:cs="Times New Roman" w:ascii="Times New Roman" w:hAnsi="Times New Roman"/>
          <w:i w:val="false"/>
          <w:iCs w:val="false"/>
          <w:color w:val="000000"/>
          <w:sz w:val="28"/>
          <w:szCs w:val="28"/>
          <w:lang w:eastAsia="ru-RU"/>
        </w:rPr>
        <w:t>Управление жилищно-коммунального хозяйства, строительства, архитектуры и благоустройства территорий администрации Жердевского муниципального округа Тамбовской области</w:t>
      </w:r>
    </w:p>
    <w:p>
      <w:pPr>
        <w:pStyle w:val="Western"/>
        <w:suppressAutoHyphens w:val="true"/>
        <w:spacing w:lineRule="auto" w:line="240" w:beforeAutospacing="0" w:before="0" w:after="0"/>
        <w:ind w:left="0" w:right="0" w:firstLine="709"/>
        <w:jc w:val="right"/>
        <w:rPr>
          <w:i/>
          <w:i/>
          <w:sz w:val="28"/>
          <w:szCs w:val="28"/>
          <w:vertAlign w:val="superscript"/>
        </w:rPr>
      </w:pPr>
      <w:r>
        <w:rPr>
          <w:i/>
          <w:sz w:val="28"/>
          <w:szCs w:val="28"/>
          <w:vertAlign w:val="superscript"/>
        </w:rPr>
      </w:r>
    </w:p>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b/>
          <w:bCs/>
          <w:color w:val="000000"/>
          <w:sz w:val="28"/>
          <w:szCs w:val="28"/>
          <w:lang w:eastAsia="ru-RU"/>
        </w:rPr>
        <w:t>АКТ № ____</w:t>
      </w:r>
    </w:p>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b/>
          <w:bCs/>
          <w:color w:val="000000"/>
          <w:sz w:val="28"/>
          <w:szCs w:val="28"/>
          <w:lang w:eastAsia="ru-RU"/>
        </w:rPr>
        <w:t>осмотра здания (сооружения)</w:t>
      </w:r>
    </w:p>
    <w:p>
      <w:pPr>
        <w:pStyle w:val="Normal"/>
        <w:suppressAutoHyphens w:val="true"/>
        <w:spacing w:lineRule="auto" w:line="240" w:before="0" w:after="0"/>
        <w:ind w:left="0" w:right="0" w:firstLine="709"/>
        <w:jc w:val="both"/>
        <w:rPr>
          <w:rFonts w:ascii="Times New Roman" w:hAnsi="Times New Roman" w:eastAsia="Times New Roman" w:cs="Times New Roman"/>
          <w:bCs/>
          <w:color w:val="000000"/>
          <w:sz w:val="24"/>
          <w:szCs w:val="24"/>
          <w:lang w:eastAsia="ru-RU"/>
        </w:rPr>
      </w:pPr>
      <w:r>
        <w:rPr>
          <w:rFonts w:eastAsia="Times New Roman" w:cs="Times New Roman" w:ascii="Times New Roman" w:hAnsi="Times New Roman"/>
          <w:bCs/>
          <w:color w:val="000000"/>
          <w:sz w:val="24"/>
          <w:szCs w:val="24"/>
          <w:lang w:eastAsia="ru-RU"/>
        </w:rPr>
      </w:r>
    </w:p>
    <w:p>
      <w:pPr>
        <w:pStyle w:val="Normal"/>
        <w:suppressAutoHyphens w:val="true"/>
        <w:spacing w:lineRule="auto" w:line="240" w:before="0" w:after="0"/>
        <w:ind w:left="0" w:right="0" w:hanging="0"/>
        <w:jc w:val="center"/>
        <w:rPr>
          <w:rFonts w:ascii="Times New Roman" w:hAnsi="Times New Roman"/>
          <w:sz w:val="28"/>
          <w:szCs w:val="28"/>
        </w:rPr>
      </w:pPr>
      <w:r>
        <w:rPr>
          <w:rFonts w:eastAsia="Times New Roman" w:cs="Times New Roman" w:ascii="Times New Roman" w:hAnsi="Times New Roman"/>
          <w:bCs/>
          <w:color w:val="000000"/>
          <w:sz w:val="28"/>
          <w:szCs w:val="28"/>
          <w:lang w:eastAsia="ru-RU"/>
        </w:rPr>
        <w:t>«_____» _______________ 20__ г</w:t>
      </w:r>
      <w:r>
        <w:rPr>
          <w:rFonts w:eastAsia="Times New Roman" w:cs="Times New Roman" w:ascii="Times New Roman" w:hAnsi="Times New Roman"/>
          <w:bCs/>
          <w:color w:val="000000"/>
          <w:sz w:val="28"/>
          <w:szCs w:val="28"/>
          <w:vertAlign w:val="subscript"/>
          <w:lang w:eastAsia="ru-RU"/>
        </w:rPr>
        <w:t>.</w:t>
      </w:r>
    </w:p>
    <w:p>
      <w:pPr>
        <w:pStyle w:val="Normal"/>
        <w:suppressAutoHyphens w:val="true"/>
        <w:spacing w:lineRule="auto" w:line="240" w:before="0" w:after="0"/>
        <w:ind w:left="0" w:right="0" w:firstLine="709"/>
        <w:jc w:val="both"/>
        <w:rPr>
          <w:rFonts w:ascii="Times New Roman" w:hAnsi="Times New Roman" w:eastAsia="Times New Roman" w:cs="Times New Roman"/>
          <w:bCs/>
          <w:color w:val="000000"/>
          <w:sz w:val="24"/>
          <w:szCs w:val="24"/>
          <w:vertAlign w:val="subscript"/>
          <w:lang w:eastAsia="ru-RU"/>
        </w:rPr>
      </w:pPr>
      <w:r>
        <w:rPr>
          <w:rFonts w:eastAsia="Times New Roman" w:cs="Times New Roman" w:ascii="Times New Roman" w:hAnsi="Times New Roman"/>
          <w:bCs/>
          <w:color w:val="000000"/>
          <w:sz w:val="24"/>
          <w:szCs w:val="24"/>
          <w:vertAlign w:val="subscript"/>
          <w:lang w:eastAsia="ru-RU"/>
        </w:rPr>
      </w:r>
    </w:p>
    <w:p>
      <w:pPr>
        <w:pStyle w:val="Western"/>
        <w:suppressAutoHyphens w:val="true"/>
        <w:spacing w:lineRule="auto" w:line="240" w:beforeAutospacing="0" w:before="0" w:after="0"/>
        <w:ind w:left="0" w:right="0" w:firstLine="709"/>
        <w:jc w:val="both"/>
        <w:rPr>
          <w:rFonts w:ascii="Times New Roman" w:hAnsi="Times New Roman"/>
        </w:rPr>
      </w:pPr>
      <w:r>
        <w:rPr>
          <w:rFonts w:ascii="Times New Roman" w:hAnsi="Times New Roman"/>
          <w:sz w:val="28"/>
          <w:szCs w:val="28"/>
        </w:rPr>
        <w:t>В соответствии со статьёй 55.24</w:t>
      </w:r>
      <w:r>
        <w:rPr>
          <w:rFonts w:ascii="Times New Roman" w:hAnsi="Times New Roman"/>
          <w:sz w:val="28"/>
          <w:szCs w:val="28"/>
          <w:vertAlign w:val="superscript"/>
        </w:rPr>
        <w:t xml:space="preserve"> </w:t>
      </w:r>
      <w:r>
        <w:rPr>
          <w:rFonts w:ascii="Times New Roman" w:hAnsi="Times New Roman"/>
          <w:sz w:val="28"/>
          <w:szCs w:val="28"/>
        </w:rPr>
        <w:t xml:space="preserve"> Градостроительного кодекса Российской Федерации и на основании </w:t>
      </w:r>
      <w:r>
        <w:rPr>
          <w:rFonts w:ascii="Times New Roman" w:hAnsi="Times New Roman"/>
          <w:i w:val="false"/>
          <w:iCs w:val="false"/>
          <w:sz w:val="28"/>
          <w:szCs w:val="28"/>
        </w:rPr>
        <w:t>приказа</w:t>
      </w:r>
      <w:r>
        <w:rPr>
          <w:rFonts w:ascii="Times New Roman" w:hAnsi="Times New Roman"/>
          <w:i/>
          <w:sz w:val="28"/>
          <w:szCs w:val="28"/>
        </w:rPr>
        <w:t xml:space="preserve"> </w:t>
      </w:r>
      <w:r>
        <w:rPr>
          <w:rFonts w:eastAsia="Times New Roman" w:cs="Times New Roman" w:ascii="Times New Roman" w:hAnsi="Times New Roman"/>
          <w:i w:val="false"/>
          <w:iCs w:val="false"/>
          <w:color w:val="000000"/>
          <w:sz w:val="28"/>
          <w:szCs w:val="28"/>
          <w:lang w:eastAsia="ru-RU"/>
        </w:rPr>
        <w:t>Управления жилищно-коммунального хозяйства, строительства, архитектуры и</w:t>
        <w:br/>
        <w:t>благоустройства территорий администрации Жердевского муниципального округа Тамбовской области</w:t>
      </w:r>
      <w:r>
        <w:rPr>
          <w:rFonts w:ascii="Times New Roman" w:hAnsi="Times New Roman"/>
          <w:b/>
          <w:sz w:val="28"/>
          <w:szCs w:val="28"/>
        </w:rPr>
        <w:t xml:space="preserve"> </w:t>
      </w:r>
      <w:r>
        <w:rPr>
          <w:rFonts w:ascii="Times New Roman" w:hAnsi="Times New Roman"/>
          <w:sz w:val="28"/>
          <w:szCs w:val="28"/>
        </w:rPr>
        <w:t>от «___»___________20_____ года №______</w:t>
      </w:r>
      <w:r>
        <w:rPr>
          <w:rFonts w:eastAsia="Times New Roman" w:cs="Times New Roman" w:ascii="Times New Roman" w:hAnsi="Times New Roman"/>
          <w:color w:val="000000"/>
          <w:sz w:val="28"/>
          <w:szCs w:val="28"/>
          <w:lang w:eastAsia="ru-RU"/>
        </w:rPr>
        <w:t xml:space="preserve"> «________________________________________________________________»</w:t>
      </w:r>
    </w:p>
    <w:p>
      <w:pPr>
        <w:pStyle w:val="Normal"/>
        <w:widowControl/>
        <w:suppressAutoHyphens w:val="true"/>
        <w:bidi w:val="0"/>
        <w:spacing w:lineRule="auto" w:line="240" w:before="0" w:after="0"/>
        <w:ind w:left="0" w:right="0" w:hanging="0"/>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(наименование приказа)</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при участии _______________________________________________________</w:t>
      </w:r>
    </w:p>
    <w:p>
      <w:pPr>
        <w:pStyle w:val="Normal"/>
        <w:widowControl/>
        <w:tabs>
          <w:tab w:val="clear" w:pos="708"/>
          <w:tab w:val="left" w:pos="1525" w:leader="none"/>
        </w:tabs>
        <w:suppressAutoHyphens w:val="true"/>
        <w:bidi w:val="0"/>
        <w:spacing w:lineRule="auto" w:line="240" w:before="0" w:after="0"/>
        <w:ind w:left="0" w:right="0" w:firstLine="1531"/>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(фамилия, имя, отчество, должность (специальность) лиц, участвующих  в осмотре здания (сооружения)</w:t>
      </w:r>
    </w:p>
    <w:p>
      <w:pPr>
        <w:pStyle w:val="Normal"/>
        <w:suppressAutoHyphens w:val="true"/>
        <w:spacing w:lineRule="auto" w:line="240" w:before="0" w:after="0"/>
        <w:ind w:left="0" w:right="0" w:hanging="0"/>
        <w:jc w:val="both"/>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реквизиты документов, удостоверяющих личность и полномочия (квалификацию))</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в присутствии _____________________________________________________</w:t>
      </w:r>
      <w:r>
        <w:rPr>
          <w:rFonts w:eastAsia="Times New Roman" w:cs="Times New Roman" w:ascii="Times New Roman" w:hAnsi="Times New Roman"/>
          <w:color w:val="000000"/>
          <w:sz w:val="28"/>
          <w:szCs w:val="28"/>
          <w:vertAlign w:val="superscript"/>
          <w:lang w:eastAsia="ru-RU"/>
        </w:rPr>
        <w:t xml:space="preserve">             </w:t>
      </w:r>
    </w:p>
    <w:p>
      <w:pPr>
        <w:pStyle w:val="Normal"/>
        <w:suppressAutoHyphens w:val="true"/>
        <w:spacing w:lineRule="auto" w:line="240" w:before="0" w:after="0"/>
        <w:ind w:left="0" w:right="0" w:firstLine="709"/>
        <w:rPr>
          <w:rFonts w:ascii="Times New Roman" w:hAnsi="Times New Roman"/>
        </w:rPr>
      </w:pPr>
      <w:r>
        <w:rPr>
          <w:rFonts w:eastAsia="Times New Roman" w:cs="Times New Roman" w:ascii="Times New Roman" w:hAnsi="Times New Roman"/>
          <w:i/>
          <w:color w:val="000000"/>
          <w:sz w:val="28"/>
          <w:szCs w:val="28"/>
          <w:vertAlign w:val="superscript"/>
          <w:lang w:eastAsia="ru-RU"/>
        </w:rPr>
        <w:t xml:space="preserve">                                         </w:t>
      </w:r>
      <w:r>
        <w:rPr>
          <w:rFonts w:eastAsia="Times New Roman" w:cs="Times New Roman" w:ascii="Times New Roman" w:hAnsi="Times New Roman"/>
          <w:i/>
          <w:color w:val="000000"/>
          <w:sz w:val="28"/>
          <w:szCs w:val="28"/>
          <w:vertAlign w:val="superscript"/>
          <w:lang w:eastAsia="ru-RU"/>
        </w:rPr>
        <w:t xml:space="preserve">(фамилия, имя, отчество лица, ответственного за эксплуатацию здания (сооружения), </w:t>
      </w:r>
    </w:p>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r>
        <w:rPr>
          <w:rFonts w:eastAsia="Times New Roman" w:cs="Times New Roman" w:ascii="Times New Roman" w:hAnsi="Times New Roman"/>
          <w:i/>
          <w:color w:val="000000"/>
          <w:sz w:val="28"/>
          <w:szCs w:val="28"/>
          <w:vertAlign w:val="superscript"/>
          <w:lang w:eastAsia="ru-RU"/>
        </w:rPr>
        <w:t>фамилия, имя, отчество физического лица (представителя юридического лица) – правообладателя здания(сооружения),</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реквизиты документов, удостоверяющих личность и полномочия,</w:t>
      </w:r>
    </w:p>
    <w:p>
      <w:pPr>
        <w:pStyle w:val="Normal"/>
        <w:suppressAutoHyphens w:val="true"/>
        <w:spacing w:lineRule="auto" w:line="240" w:before="0" w:after="0"/>
        <w:ind w:left="0" w:right="0" w:hanging="0"/>
        <w:jc w:val="both"/>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фамилия, имя, отчество, должность иных лиц, участвующих в осмотре)</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провел(и) осмотр здания (сооружения) __________________________________________________________________</w:t>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(наименование и назначение здания (сооружения))</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расположенного по адресу __________________________________________</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w:t>
      </w:r>
    </w:p>
    <w:p>
      <w:pPr>
        <w:pStyle w:val="Normal"/>
        <w:suppressAutoHyphens w:val="true"/>
        <w:spacing w:lineRule="auto" w:line="240" w:before="0" w:after="0"/>
        <w:ind w:left="0" w:right="0" w:hanging="0"/>
        <w:jc w:val="both"/>
        <w:rPr>
          <w:rFonts w:ascii="Times New Roman" w:hAnsi="Times New Roman"/>
        </w:rPr>
      </w:pPr>
      <w:r>
        <w:rPr>
          <w:rFonts w:eastAsia="Times New Roman" w:cs="Times New Roman" w:ascii="Times New Roman" w:hAnsi="Times New Roman"/>
          <w:color w:val="000000"/>
          <w:sz w:val="28"/>
          <w:szCs w:val="28"/>
          <w:lang w:eastAsia="ru-RU"/>
        </w:rPr>
        <w:t>Осмотром установлено следующее: ___________________________________</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i/>
          <w:color w:val="000000"/>
          <w:sz w:val="28"/>
          <w:szCs w:val="28"/>
          <w:vertAlign w:val="superscript"/>
          <w:lang w:eastAsia="ru-RU"/>
        </w:rPr>
        <w:t xml:space="preserve">(описание результатов осмотра здания (сооружения), включая  описание основания здания (сооружения) </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 xml:space="preserve">строительных конструкций, сетей инженерно-технического обеспечения их элементов, и  выявленных в результате </w:t>
      </w:r>
    </w:p>
    <w:p>
      <w:pPr>
        <w:pStyle w:val="Normal"/>
        <w:suppressAutoHyphens w:val="true"/>
        <w:spacing w:lineRule="auto" w:line="240" w:before="0" w:after="0"/>
        <w:ind w:left="0" w:right="0" w:hanging="0"/>
        <w:jc w:val="both"/>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осмотра нарушений, влияющих на безопасность здания (сооружения)</w:t>
      </w:r>
    </w:p>
    <w:p>
      <w:pPr>
        <w:pStyle w:val="Normal"/>
        <w:suppressAutoHyphens w:val="true"/>
        <w:spacing w:lineRule="auto" w:line="240" w:before="0" w:after="0"/>
        <w:ind w:left="0" w:right="0" w:hanging="0"/>
        <w:jc w:val="both"/>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при отсутствии нарушений, влияющих на безопасность здания (сооружения), указывается «нарушений не выявлено»)</w:t>
      </w:r>
    </w:p>
    <w:p>
      <w:pPr>
        <w:pStyle w:val="Normal"/>
        <w:suppressAutoHyphens w:val="true"/>
        <w:spacing w:lineRule="auto" w:line="240" w:before="0" w:after="0"/>
        <w:ind w:left="0" w:right="0" w:firstLine="709"/>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uppressAutoHyphens w:val="true"/>
        <w:spacing w:lineRule="auto" w:line="240" w:before="0" w:after="0"/>
        <w:ind w:left="0" w:right="0" w:hanging="0"/>
        <w:jc w:val="both"/>
        <w:rPr>
          <w:rFonts w:ascii="Times New Roman" w:hAnsi="Times New Roman"/>
        </w:rPr>
      </w:pPr>
      <w:r>
        <w:rPr>
          <w:rFonts w:eastAsia="Times New Roman" w:cs="Times New Roman" w:ascii="Times New Roman" w:hAnsi="Times New Roman"/>
          <w:color w:val="000000"/>
          <w:sz w:val="28"/>
          <w:szCs w:val="28"/>
          <w:lang w:eastAsia="ru-RU"/>
        </w:rPr>
        <w:t>К акту осмотра здания (сооружения) прилагаются _______________________</w:t>
      </w:r>
    </w:p>
    <w:p>
      <w:pPr>
        <w:pStyle w:val="Normal"/>
        <w:suppressAutoHyphens w:val="true"/>
        <w:spacing w:lineRule="auto" w:line="240" w:before="0" w:after="0"/>
        <w:ind w:left="0" w:right="0" w:hanging="0"/>
        <w:jc w:val="both"/>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____________________________________________________________________________________________________________________________________</w:t>
      </w:r>
    </w:p>
    <w:p>
      <w:pPr>
        <w:pStyle w:val="Normal"/>
        <w:suppressAutoHyphens w:val="true"/>
        <w:spacing w:lineRule="auto" w:line="240" w:before="0" w:after="0"/>
        <w:ind w:left="0" w:right="0" w:firstLine="709"/>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Участники осмотра здания (сооружения)</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___________________               ______________         _________________</w:t>
      </w:r>
    </w:p>
    <w:p>
      <w:pPr>
        <w:pStyle w:val="Normal"/>
        <w:suppressAutoHyphens w:val="true"/>
        <w:spacing w:lineRule="auto" w:line="240" w:before="0" w:after="0"/>
        <w:ind w:left="0" w:right="0" w:firstLine="709"/>
        <w:rPr>
          <w:rFonts w:ascii="Times New Roman" w:hAnsi="Times New Roman"/>
        </w:rPr>
      </w:pPr>
      <w:r>
        <w:rPr>
          <w:rFonts w:eastAsia="Times New Roman" w:cs="Times New Roman" w:ascii="Times New Roman" w:hAnsi="Times New Roman"/>
          <w:i/>
          <w:color w:val="000000"/>
          <w:sz w:val="28"/>
          <w:szCs w:val="28"/>
          <w:vertAlign w:val="superscript"/>
          <w:lang w:eastAsia="ru-RU"/>
        </w:rPr>
        <w:t xml:space="preserve">      </w:t>
      </w:r>
      <w:r>
        <w:rPr>
          <w:rFonts w:eastAsia="Times New Roman" w:cs="Times New Roman" w:ascii="Times New Roman" w:hAnsi="Times New Roman"/>
          <w:i/>
          <w:color w:val="000000"/>
          <w:sz w:val="28"/>
          <w:szCs w:val="28"/>
          <w:vertAlign w:val="superscript"/>
          <w:lang w:eastAsia="ru-RU"/>
        </w:rPr>
        <w:t>(должность (специальность))                                       (подпись)                                        (фамилия, инициалы)</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___________________               ______________         _________________</w:t>
      </w:r>
    </w:p>
    <w:p>
      <w:pPr>
        <w:pStyle w:val="Normal"/>
        <w:suppressAutoHyphens w:val="true"/>
        <w:spacing w:lineRule="auto" w:line="240" w:before="0" w:after="0"/>
        <w:ind w:left="0" w:right="0" w:firstLine="709"/>
        <w:rPr>
          <w:rFonts w:ascii="Times New Roman" w:hAnsi="Times New Roman"/>
        </w:rPr>
      </w:pPr>
      <w:r>
        <w:rPr>
          <w:rFonts w:eastAsia="Times New Roman" w:cs="Times New Roman" w:ascii="Times New Roman" w:hAnsi="Times New Roman"/>
          <w:i/>
          <w:color w:val="000000"/>
          <w:sz w:val="28"/>
          <w:szCs w:val="28"/>
          <w:vertAlign w:val="superscript"/>
          <w:lang w:eastAsia="ru-RU"/>
        </w:rPr>
        <w:t xml:space="preserve">      </w:t>
      </w:r>
      <w:r>
        <w:rPr>
          <w:rFonts w:eastAsia="Times New Roman" w:cs="Times New Roman" w:ascii="Times New Roman" w:hAnsi="Times New Roman"/>
          <w:i/>
          <w:color w:val="000000"/>
          <w:sz w:val="28"/>
          <w:szCs w:val="28"/>
          <w:vertAlign w:val="superscript"/>
          <w:lang w:eastAsia="ru-RU"/>
        </w:rPr>
        <w:t>(должность (специальность))                                       (подпись)                                        (фамилия, инициалы)</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___________________               ______________         _________________</w:t>
      </w:r>
    </w:p>
    <w:p>
      <w:pPr>
        <w:pStyle w:val="Normal"/>
        <w:suppressAutoHyphens w:val="true"/>
        <w:spacing w:lineRule="auto" w:line="240" w:before="0" w:after="0"/>
        <w:ind w:left="0" w:right="0" w:firstLine="709"/>
        <w:rPr>
          <w:rFonts w:ascii="Times New Roman" w:hAnsi="Times New Roman"/>
        </w:rPr>
      </w:pPr>
      <w:r>
        <w:rPr>
          <w:rFonts w:eastAsia="Times New Roman" w:cs="Times New Roman" w:ascii="Times New Roman" w:hAnsi="Times New Roman"/>
          <w:i/>
          <w:color w:val="000000"/>
          <w:sz w:val="28"/>
          <w:szCs w:val="28"/>
          <w:vertAlign w:val="superscript"/>
          <w:lang w:eastAsia="ru-RU"/>
        </w:rPr>
        <w:t xml:space="preserve">      </w:t>
      </w:r>
      <w:r>
        <w:rPr>
          <w:rFonts w:eastAsia="Times New Roman" w:cs="Times New Roman" w:ascii="Times New Roman" w:hAnsi="Times New Roman"/>
          <w:i/>
          <w:color w:val="000000"/>
          <w:sz w:val="28"/>
          <w:szCs w:val="28"/>
          <w:vertAlign w:val="superscript"/>
          <w:lang w:eastAsia="ru-RU"/>
        </w:rPr>
        <w:t>(должность (специальность))                                       (подпись)                                        (фамилия, инициалы)</w:t>
      </w:r>
    </w:p>
    <w:p>
      <w:pPr>
        <w:pStyle w:val="Normal"/>
        <w:suppressAutoHyphens w:val="true"/>
        <w:spacing w:lineRule="auto" w:line="240" w:before="0" w:after="0"/>
        <w:ind w:left="0" w:right="0" w:firstLine="709"/>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Присутствующие при осмотре здания (сооружения)</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___________________                 ______________            _________________</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i/>
          <w:color w:val="000000"/>
          <w:sz w:val="28"/>
          <w:szCs w:val="28"/>
          <w:vertAlign w:val="superscript"/>
          <w:lang w:eastAsia="ru-RU"/>
        </w:rPr>
        <w:t xml:space="preserve">                   </w:t>
      </w:r>
      <w:r>
        <w:rPr>
          <w:rFonts w:eastAsia="Times New Roman" w:cs="Times New Roman" w:ascii="Times New Roman" w:hAnsi="Times New Roman"/>
          <w:i/>
          <w:color w:val="000000"/>
          <w:sz w:val="28"/>
          <w:szCs w:val="28"/>
          <w:vertAlign w:val="superscript"/>
          <w:lang w:eastAsia="ru-RU"/>
        </w:rPr>
        <w:t>(должность)                                                                  (подпись)                                                    (фамилия, инициалы)</w:t>
      </w:r>
    </w:p>
    <w:p>
      <w:pPr>
        <w:pStyle w:val="Normal"/>
        <w:suppressAutoHyphens w:val="true"/>
        <w:spacing w:lineRule="auto" w:line="240" w:before="0" w:after="0"/>
        <w:ind w:left="0" w:right="0" w:firstLine="709"/>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 xml:space="preserve">Акт осмотра здания (сооружения) подписать отказался </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 xml:space="preserve">(делается отметка должностным лицом (лицами), составившим акт осмотра здания (сооружения), </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i/>
          <w:color w:val="000000"/>
          <w:sz w:val="28"/>
          <w:szCs w:val="28"/>
          <w:lang w:eastAsia="ru-RU"/>
        </w:rPr>
        <w:t>__________________________________________________________________</w:t>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в случае отказа от подписи лица, присутствовавшего при осмотре здания (сооружения))</w:t>
      </w:r>
    </w:p>
    <w:p>
      <w:pPr>
        <w:pStyle w:val="Normal"/>
        <w:suppressAutoHyphens w:val="true"/>
        <w:spacing w:lineRule="auto" w:line="240" w:before="0" w:after="0"/>
        <w:ind w:left="0" w:right="0" w:firstLine="709"/>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 xml:space="preserve">Акт осмотра здания (сооружения) составил(и) </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___________________                   ______________              _____________</w:t>
      </w:r>
      <w:r>
        <w:rPr>
          <w:rFonts w:eastAsia="Times New Roman" w:cs="Times New Roman" w:ascii="Times New Roman" w:hAnsi="Times New Roman"/>
          <w:i/>
          <w:color w:val="000000"/>
          <w:sz w:val="28"/>
          <w:szCs w:val="28"/>
          <w:vertAlign w:val="superscript"/>
          <w:lang w:eastAsia="ru-RU"/>
        </w:rPr>
        <w:t xml:space="preserve">             (должность)                                                               (подпись)                                                    (фамилия, инициалы)</w:t>
      </w:r>
    </w:p>
    <w:p>
      <w:pPr>
        <w:pStyle w:val="Normal"/>
        <w:suppressAutoHyphens w:val="true"/>
        <w:spacing w:lineRule="auto" w:line="240" w:before="0" w:after="0"/>
        <w:ind w:left="0" w:right="0" w:firstLine="709"/>
        <w:jc w:val="right"/>
        <w:rPr>
          <w:rFonts w:eastAsia="Times New Roman" w:cs="Times New Roman"/>
          <w:color w:val="000000"/>
          <w:sz w:val="28"/>
          <w:szCs w:val="28"/>
          <w:lang w:eastAsia="ru-RU"/>
        </w:rPr>
      </w:pPr>
      <w:r>
        <w:rPr>
          <w:rFonts w:eastAsia="Times New Roman" w:cs="Times New Roman"/>
          <w:color w:val="000000"/>
          <w:sz w:val="28"/>
          <w:szCs w:val="28"/>
          <w:lang w:eastAsia="ru-RU"/>
        </w:rPr>
      </w:r>
      <w:r>
        <w:br w:type="page"/>
      </w:r>
    </w:p>
    <w:p>
      <w:pPr>
        <w:pStyle w:val="Normal"/>
        <w:suppressAutoHyphens w:val="true"/>
        <w:spacing w:lineRule="auto" w:line="240" w:before="0" w:after="0"/>
        <w:ind w:left="0" w:right="0" w:firstLine="709"/>
        <w:jc w:val="right"/>
        <w:rPr>
          <w:rFonts w:ascii="Times New Roman" w:hAnsi="Times New Roman"/>
        </w:rPr>
      </w:pPr>
      <w:r>
        <w:rPr>
          <w:rFonts w:eastAsia="Times New Roman" w:cs="Times New Roman" w:ascii="Times New Roman" w:hAnsi="Times New Roman"/>
          <w:color w:val="000000"/>
          <w:sz w:val="28"/>
          <w:szCs w:val="28"/>
          <w:lang w:eastAsia="ru-RU"/>
        </w:rPr>
        <w:t xml:space="preserve">Приложение № 2 </w:t>
      </w:r>
    </w:p>
    <w:p>
      <w:pPr>
        <w:pStyle w:val="Western"/>
        <w:suppressAutoHyphens w:val="true"/>
        <w:spacing w:lineRule="auto" w:line="240" w:beforeAutospacing="0" w:before="0" w:after="0"/>
        <w:ind w:left="0" w:right="0" w:firstLine="709"/>
        <w:jc w:val="right"/>
        <w:rPr>
          <w:rFonts w:ascii="Times New Roman" w:hAnsi="Times New Roman"/>
        </w:rPr>
      </w:pPr>
      <w:r>
        <w:rPr>
          <w:rFonts w:ascii="Times New Roman" w:hAnsi="Times New Roman"/>
        </w:rPr>
        <w:t>к Порядку проведения осмотра зданий,</w:t>
      </w:r>
    </w:p>
    <w:p>
      <w:pPr>
        <w:pStyle w:val="Western"/>
        <w:suppressAutoHyphens w:val="true"/>
        <w:spacing w:lineRule="auto" w:line="240" w:beforeAutospacing="0" w:before="0" w:after="0"/>
        <w:ind w:left="0" w:right="0" w:firstLine="709"/>
        <w:jc w:val="right"/>
        <w:rPr>
          <w:rFonts w:ascii="Times New Roman" w:hAnsi="Times New Roman"/>
        </w:rPr>
      </w:pPr>
      <w:r>
        <w:rPr>
          <w:rFonts w:ascii="Times New Roman" w:hAnsi="Times New Roman"/>
        </w:rPr>
        <w:t xml:space="preserve"> </w:t>
      </w:r>
      <w:r>
        <w:rPr>
          <w:rFonts w:ascii="Times New Roman" w:hAnsi="Times New Roman"/>
        </w:rPr>
        <w:t>сооружений в целях оценки их технического</w:t>
      </w:r>
    </w:p>
    <w:p>
      <w:pPr>
        <w:pStyle w:val="Western"/>
        <w:suppressAutoHyphens w:val="true"/>
        <w:spacing w:lineRule="auto" w:line="240" w:beforeAutospacing="0" w:before="0" w:after="0"/>
        <w:ind w:left="0" w:right="0" w:firstLine="709"/>
        <w:jc w:val="right"/>
        <w:rPr>
          <w:rFonts w:ascii="Times New Roman" w:hAnsi="Times New Roman"/>
        </w:rPr>
      </w:pPr>
      <w:r>
        <w:rPr>
          <w:rFonts w:ascii="Times New Roman" w:hAnsi="Times New Roman"/>
        </w:rPr>
        <w:t xml:space="preserve"> </w:t>
      </w:r>
      <w:r>
        <w:rPr>
          <w:rFonts w:ascii="Times New Roman" w:hAnsi="Times New Roman"/>
        </w:rPr>
        <w:t xml:space="preserve">состояния и надлежащего технического </w:t>
      </w:r>
    </w:p>
    <w:p>
      <w:pPr>
        <w:pStyle w:val="Western"/>
        <w:suppressAutoHyphens w:val="true"/>
        <w:spacing w:lineRule="auto" w:line="240" w:beforeAutospacing="0" w:before="0" w:after="0"/>
        <w:ind w:left="0" w:right="0" w:firstLine="709"/>
        <w:jc w:val="right"/>
        <w:rPr>
          <w:rFonts w:ascii="Times New Roman" w:hAnsi="Times New Roman"/>
        </w:rPr>
      </w:pPr>
      <w:r>
        <w:rPr>
          <w:rFonts w:ascii="Times New Roman" w:hAnsi="Times New Roman"/>
        </w:rPr>
        <w:t>обслуживания в соответствии с требованиями</w:t>
      </w:r>
    </w:p>
    <w:p>
      <w:pPr>
        <w:pStyle w:val="Western"/>
        <w:suppressAutoHyphens w:val="true"/>
        <w:spacing w:lineRule="auto" w:line="240" w:beforeAutospacing="0" w:before="0" w:after="0"/>
        <w:ind w:left="0" w:right="0" w:firstLine="709"/>
        <w:jc w:val="right"/>
        <w:rPr>
          <w:rFonts w:ascii="Times New Roman" w:hAnsi="Times New Roman"/>
        </w:rPr>
      </w:pPr>
      <w:r>
        <w:rPr>
          <w:rFonts w:ascii="Times New Roman" w:hAnsi="Times New Roman"/>
        </w:rPr>
        <w:t xml:space="preserve"> </w:t>
      </w:r>
      <w:r>
        <w:rPr>
          <w:rFonts w:ascii="Times New Roman" w:hAnsi="Times New Roman"/>
        </w:rPr>
        <w:t xml:space="preserve">технических регламентов к </w:t>
      </w:r>
    </w:p>
    <w:p>
      <w:pPr>
        <w:pStyle w:val="Western"/>
        <w:suppressAutoHyphens w:val="true"/>
        <w:spacing w:lineRule="auto" w:line="240" w:beforeAutospacing="0" w:before="0" w:after="0"/>
        <w:ind w:left="0" w:right="0" w:firstLine="709"/>
        <w:jc w:val="right"/>
        <w:rPr>
          <w:rFonts w:ascii="Times New Roman" w:hAnsi="Times New Roman"/>
          <w:i w:val="false"/>
          <w:i w:val="false"/>
          <w:iCs w:val="false"/>
        </w:rPr>
      </w:pPr>
      <w:r>
        <w:rPr>
          <w:rFonts w:ascii="Times New Roman" w:hAnsi="Times New Roman"/>
          <w:i w:val="false"/>
          <w:iCs w:val="false"/>
        </w:rPr>
        <w:t xml:space="preserve">конструктивным и другим характеристикам </w:t>
      </w:r>
    </w:p>
    <w:p>
      <w:pPr>
        <w:pStyle w:val="Western"/>
        <w:suppressAutoHyphens w:val="true"/>
        <w:spacing w:lineRule="auto" w:line="240" w:beforeAutospacing="0" w:before="0" w:after="0"/>
        <w:ind w:left="0" w:right="0" w:firstLine="709"/>
        <w:jc w:val="right"/>
        <w:rPr>
          <w:rFonts w:ascii="Times New Roman" w:hAnsi="Times New Roman"/>
          <w:i w:val="false"/>
          <w:i w:val="false"/>
          <w:iCs w:val="false"/>
        </w:rPr>
      </w:pPr>
      <w:r>
        <w:rPr>
          <w:rFonts w:ascii="Times New Roman" w:hAnsi="Times New Roman"/>
          <w:i w:val="false"/>
          <w:iCs w:val="false"/>
        </w:rPr>
        <w:t xml:space="preserve">надежности и безопасности объектов, требованиями </w:t>
      </w:r>
    </w:p>
    <w:p>
      <w:pPr>
        <w:pStyle w:val="Western"/>
        <w:suppressAutoHyphens w:val="true"/>
        <w:spacing w:lineRule="auto" w:line="240" w:beforeAutospacing="0" w:before="0" w:after="0"/>
        <w:ind w:left="0" w:right="0" w:firstLine="709"/>
        <w:jc w:val="right"/>
        <w:rPr>
          <w:rFonts w:ascii="Times New Roman" w:hAnsi="Times New Roman"/>
          <w:i w:val="false"/>
          <w:i w:val="false"/>
          <w:iCs w:val="false"/>
        </w:rPr>
      </w:pPr>
      <w:r>
        <w:rPr>
          <w:rFonts w:ascii="Times New Roman" w:hAnsi="Times New Roman"/>
          <w:i w:val="false"/>
          <w:iCs w:val="false"/>
        </w:rPr>
        <w:t>проектной документации на территории</w:t>
      </w:r>
    </w:p>
    <w:p>
      <w:pPr>
        <w:pStyle w:val="Western"/>
        <w:suppressAutoHyphens w:val="true"/>
        <w:spacing w:lineRule="auto" w:line="240" w:beforeAutospacing="0" w:before="0" w:after="0"/>
        <w:ind w:left="0" w:right="0" w:firstLine="709"/>
        <w:jc w:val="right"/>
        <w:rPr>
          <w:rFonts w:ascii="Times New Roman" w:hAnsi="Times New Roman"/>
          <w:i w:val="false"/>
          <w:i w:val="false"/>
          <w:iCs w:val="false"/>
        </w:rPr>
      </w:pPr>
      <w:r>
        <w:rPr>
          <w:rFonts w:ascii="Times New Roman" w:hAnsi="Times New Roman"/>
          <w:i w:val="false"/>
          <w:iCs w:val="false"/>
        </w:rPr>
        <w:t xml:space="preserve">Жердевского муниципального округа </w:t>
      </w:r>
    </w:p>
    <w:p>
      <w:pPr>
        <w:pStyle w:val="Western"/>
        <w:suppressAutoHyphens w:val="true"/>
        <w:spacing w:lineRule="auto" w:line="240" w:beforeAutospacing="0" w:before="0" w:after="0"/>
        <w:ind w:left="0" w:right="0" w:firstLine="709"/>
        <w:jc w:val="right"/>
        <w:rPr>
          <w:rFonts w:ascii="Times New Roman" w:hAnsi="Times New Roman"/>
          <w:i w:val="false"/>
          <w:i w:val="false"/>
          <w:iCs w:val="false"/>
        </w:rPr>
      </w:pPr>
      <w:r>
        <w:rPr>
          <w:rFonts w:ascii="Times New Roman" w:hAnsi="Times New Roman"/>
          <w:i w:val="false"/>
          <w:iCs w:val="false"/>
        </w:rPr>
        <w:t>Тамбовской области</w:t>
      </w:r>
    </w:p>
    <w:p>
      <w:pPr>
        <w:pStyle w:val="Western"/>
        <w:suppressAutoHyphens w:val="true"/>
        <w:spacing w:lineRule="auto" w:line="240" w:beforeAutospacing="0" w:before="0" w:after="0"/>
        <w:ind w:left="0" w:right="0" w:firstLine="709"/>
        <w:jc w:val="right"/>
        <w:rPr>
          <w:rFonts w:ascii="Times New Roman" w:hAnsi="Times New Roman" w:cs="Arial"/>
        </w:rPr>
      </w:pPr>
      <w:r>
        <w:rPr>
          <w:rFonts w:cs="Arial" w:ascii="Times New Roman" w:hAnsi="Times New Roman"/>
        </w:rPr>
      </w:r>
    </w:p>
    <w:p>
      <w:pPr>
        <w:pStyle w:val="Normal"/>
        <w:suppressAutoHyphens w:val="true"/>
        <w:spacing w:lineRule="auto" w:line="240" w:beforeAutospacing="0" w:before="0" w:after="0"/>
        <w:ind w:left="567" w:right="567" w:hanging="0"/>
        <w:jc w:val="center"/>
        <w:rPr>
          <w:rFonts w:ascii="Times New Roman" w:hAnsi="Times New Roman"/>
          <w:sz w:val="28"/>
          <w:szCs w:val="28"/>
        </w:rPr>
      </w:pPr>
      <w:r>
        <w:rPr>
          <w:rFonts w:eastAsia="Times New Roman" w:cs="Times New Roman" w:ascii="Times New Roman" w:hAnsi="Times New Roman"/>
          <w:i w:val="false"/>
          <w:iCs w:val="false"/>
          <w:color w:val="000000"/>
          <w:sz w:val="28"/>
          <w:szCs w:val="28"/>
          <w:lang w:eastAsia="ru-RU"/>
        </w:rPr>
        <w:t>Управление жилищно-коммунального хозяйства, строительства, архитектуры и благоустройства территорий администрации Жердевского муниципального округа Тамбовской области</w:t>
      </w:r>
    </w:p>
    <w:p>
      <w:pPr>
        <w:pStyle w:val="Western"/>
        <w:suppressAutoHyphens w:val="true"/>
        <w:spacing w:lineRule="auto" w:line="240" w:beforeAutospacing="0" w:before="0" w:after="0"/>
        <w:ind w:left="0" w:right="0" w:firstLine="709"/>
        <w:jc w:val="center"/>
        <w:rPr>
          <w:rFonts w:ascii="Times New Roman" w:hAnsi="Times New Roman"/>
          <w:bCs/>
          <w:sz w:val="28"/>
          <w:szCs w:val="28"/>
        </w:rPr>
      </w:pPr>
      <w:r>
        <w:rPr>
          <w:rFonts w:ascii="Times New Roman" w:hAnsi="Times New Roman"/>
          <w:bCs/>
          <w:sz w:val="28"/>
          <w:szCs w:val="28"/>
        </w:rPr>
      </w:r>
    </w:p>
    <w:p>
      <w:pPr>
        <w:pStyle w:val="Normal"/>
        <w:suppressAutoHyphens w:val="true"/>
        <w:spacing w:lineRule="auto" w:line="240" w:before="0" w:after="0"/>
        <w:ind w:left="0" w:right="0" w:firstLine="709"/>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b/>
          <w:bCs/>
          <w:color w:val="000000"/>
          <w:sz w:val="28"/>
          <w:szCs w:val="28"/>
          <w:lang w:eastAsia="ru-RU"/>
        </w:rPr>
        <w:t>Рекомендации</w:t>
      </w:r>
    </w:p>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b/>
          <w:bCs/>
          <w:color w:val="000000"/>
          <w:sz w:val="28"/>
          <w:szCs w:val="28"/>
          <w:lang w:eastAsia="ru-RU"/>
        </w:rPr>
        <w:t>о мерах по устранению выявленных  нарушений при проведении осмотра</w:t>
      </w: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b/>
          <w:bCs/>
          <w:color w:val="000000"/>
          <w:sz w:val="28"/>
          <w:szCs w:val="28"/>
          <w:lang w:eastAsia="ru-RU"/>
        </w:rPr>
        <w:t>здания (сооружения)</w:t>
      </w:r>
    </w:p>
    <w:p>
      <w:pPr>
        <w:pStyle w:val="Normal"/>
        <w:suppressAutoHyphens w:val="true"/>
        <w:spacing w:lineRule="auto" w:line="240" w:before="0" w:after="0"/>
        <w:ind w:left="0" w:right="0" w:firstLine="709"/>
        <w:jc w:val="center"/>
        <w:rPr>
          <w:rFonts w:ascii="Times New Roman" w:hAnsi="Times New Roman" w:eastAsia="Times New Roman" w:cs="Times New Roman"/>
          <w:bCs/>
          <w:color w:val="000000"/>
          <w:sz w:val="24"/>
          <w:szCs w:val="24"/>
          <w:lang w:eastAsia="ru-RU"/>
        </w:rPr>
      </w:pPr>
      <w:r>
        <w:rPr>
          <w:rFonts w:eastAsia="Times New Roman" w:cs="Times New Roman" w:ascii="Times New Roman" w:hAnsi="Times New Roman"/>
          <w:bCs/>
          <w:color w:val="000000"/>
          <w:sz w:val="24"/>
          <w:szCs w:val="24"/>
          <w:lang w:eastAsia="ru-RU"/>
        </w:rPr>
      </w:r>
    </w:p>
    <w:p>
      <w:pPr>
        <w:pStyle w:val="Normal"/>
        <w:suppressAutoHyphens w:val="true"/>
        <w:spacing w:lineRule="auto" w:line="240" w:before="0" w:after="0"/>
        <w:ind w:left="0" w:right="0" w:firstLine="709"/>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color w:val="000000"/>
          <w:sz w:val="28"/>
          <w:szCs w:val="28"/>
          <w:lang w:eastAsia="ru-RU"/>
        </w:rPr>
        <w:t>Направлены ________________________________________________</w:t>
      </w:r>
    </w:p>
    <w:p>
      <w:pPr>
        <w:pStyle w:val="Normal"/>
        <w:suppressAutoHyphens w:val="true"/>
        <w:spacing w:lineRule="auto" w:line="240" w:before="0" w:after="0"/>
        <w:ind w:left="0" w:right="0" w:firstLine="709"/>
        <w:rPr>
          <w:rFonts w:ascii="Times New Roman" w:hAnsi="Times New Roman"/>
        </w:rPr>
      </w:pPr>
      <w:r>
        <w:rPr>
          <w:rFonts w:eastAsia="Times New Roman" w:cs="Times New Roman" w:ascii="Times New Roman" w:hAnsi="Times New Roman"/>
          <w:i/>
          <w:color w:val="000000"/>
          <w:sz w:val="28"/>
          <w:szCs w:val="28"/>
          <w:vertAlign w:val="superscript"/>
          <w:lang w:eastAsia="ru-RU"/>
        </w:rPr>
        <w:t xml:space="preserve">                                            </w:t>
      </w:r>
      <w:r>
        <w:rPr>
          <w:rFonts w:eastAsia="Times New Roman" w:cs="Times New Roman" w:ascii="Times New Roman" w:hAnsi="Times New Roman"/>
          <w:i/>
          <w:color w:val="000000"/>
          <w:sz w:val="28"/>
          <w:szCs w:val="28"/>
          <w:vertAlign w:val="superscript"/>
          <w:lang w:eastAsia="ru-RU"/>
        </w:rPr>
        <w:t xml:space="preserve">Ф.И.О. физического лица или наименование юридического лица, </w:t>
      </w:r>
      <w:r>
        <w:rPr>
          <w:rFonts w:eastAsia="Times New Roman" w:cs="Times New Roman" w:ascii="Times New Roman" w:hAnsi="Times New Roman"/>
          <w:color w:val="000000"/>
          <w:sz w:val="28"/>
          <w:szCs w:val="28"/>
          <w:lang w:eastAsia="ru-RU"/>
        </w:rPr>
        <w:t>______________________________________________________________.</w:t>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ответственного  за эксплуатацию здания (сооружения))</w:t>
      </w:r>
    </w:p>
    <w:p>
      <w:pPr>
        <w:pStyle w:val="Normal"/>
        <w:suppressAutoHyphens w:val="true"/>
        <w:spacing w:lineRule="auto" w:line="240" w:before="0" w:after="0"/>
        <w:ind w:left="0" w:right="0" w:firstLine="709"/>
        <w:jc w:val="both"/>
        <w:rPr>
          <w:rFonts w:ascii="Times New Roman" w:hAnsi="Times New Roman"/>
        </w:rPr>
      </w:pPr>
      <w:r>
        <w:rPr>
          <w:rFonts w:eastAsia="Times New Roman" w:cs="Times New Roman" w:ascii="Times New Roman" w:hAnsi="Times New Roman"/>
          <w:i w:val="false"/>
          <w:iCs w:val="false"/>
          <w:color w:val="000000"/>
          <w:sz w:val="28"/>
          <w:szCs w:val="28"/>
          <w:lang w:eastAsia="ru-RU"/>
        </w:rPr>
        <w:t>Управлением жилищно-коммунального хозяйства, строительства, архитектуры и благоустройства территорий администрации Жердевского муниципального округа Тамбовской области</w:t>
      </w:r>
      <w:r>
        <w:rPr>
          <w:rFonts w:ascii="Times New Roman" w:hAnsi="Times New Roman"/>
          <w:sz w:val="28"/>
          <w:szCs w:val="28"/>
        </w:rPr>
        <w:t xml:space="preserve"> «___» ______ 20___ года в соответствии со статьёй 55.24 Градостроительного кодекса Российской Федерации и на основании </w:t>
      </w:r>
      <w:r>
        <w:rPr>
          <w:rFonts w:ascii="Times New Roman" w:hAnsi="Times New Roman"/>
          <w:i w:val="false"/>
          <w:iCs w:val="false"/>
          <w:sz w:val="28"/>
          <w:szCs w:val="28"/>
        </w:rPr>
        <w:t>приказа</w:t>
      </w:r>
      <w:r>
        <w:rPr>
          <w:rFonts w:ascii="Times New Roman" w:hAnsi="Times New Roman"/>
          <w:i/>
          <w:sz w:val="28"/>
          <w:szCs w:val="28"/>
        </w:rPr>
        <w:t xml:space="preserve"> </w:t>
      </w:r>
      <w:bookmarkStart w:id="2" w:name="__DdeLink__19452_1116318422"/>
      <w:r>
        <w:rPr>
          <w:rFonts w:eastAsia="Times New Roman" w:cs="Times New Roman" w:ascii="Times New Roman" w:hAnsi="Times New Roman"/>
          <w:i w:val="false"/>
          <w:iCs w:val="false"/>
          <w:color w:val="000000"/>
          <w:sz w:val="28"/>
          <w:szCs w:val="28"/>
          <w:lang w:eastAsia="ru-RU"/>
        </w:rPr>
        <w:t>Управления жилищно-коммунального хозяйства, строительства, архитектуры и благоустройства территорий администрации Жердевского муниципального округа Тамбовской области</w:t>
      </w:r>
      <w:bookmarkEnd w:id="2"/>
      <w:r>
        <w:rPr>
          <w:rFonts w:ascii="Times New Roman" w:hAnsi="Times New Roman"/>
          <w:b/>
          <w:sz w:val="28"/>
          <w:szCs w:val="28"/>
        </w:rPr>
        <w:t xml:space="preserve"> </w:t>
      </w:r>
      <w:r>
        <w:rPr>
          <w:rFonts w:ascii="Times New Roman" w:hAnsi="Times New Roman"/>
          <w:sz w:val="28"/>
          <w:szCs w:val="28"/>
        </w:rPr>
        <w:t xml:space="preserve">от «___»________20_____ года №______ </w:t>
      </w:r>
      <w:r>
        <w:rPr>
          <w:rFonts w:eastAsia="Times New Roman" w:cs="Times New Roman" w:ascii="Times New Roman" w:hAnsi="Times New Roman"/>
          <w:color w:val="000000"/>
          <w:sz w:val="28"/>
          <w:szCs w:val="28"/>
          <w:lang w:eastAsia="ru-RU"/>
        </w:rPr>
        <w:t>«_______________________________»</w:t>
      </w:r>
    </w:p>
    <w:p>
      <w:pPr>
        <w:pStyle w:val="Normal"/>
        <w:widowControl/>
        <w:suppressAutoHyphens w:val="true"/>
        <w:bidi w:val="0"/>
        <w:spacing w:lineRule="auto" w:line="240" w:before="0" w:after="0"/>
        <w:ind w:left="0" w:right="0" w:firstLine="4649"/>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(наименование приказа)</w:t>
      </w:r>
    </w:p>
    <w:p>
      <w:pPr>
        <w:pStyle w:val="Normal"/>
        <w:suppressAutoHyphens w:val="true"/>
        <w:spacing w:lineRule="auto" w:line="240" w:before="0" w:after="0"/>
        <w:ind w:left="0" w:right="0" w:hanging="0"/>
        <w:jc w:val="both"/>
        <w:rPr>
          <w:rFonts w:ascii="Times New Roman" w:hAnsi="Times New Roman"/>
        </w:rPr>
      </w:pPr>
      <w:r>
        <w:rPr>
          <w:rFonts w:eastAsia="Times New Roman" w:cs="Times New Roman" w:ascii="Times New Roman" w:hAnsi="Times New Roman"/>
          <w:color w:val="000000"/>
          <w:sz w:val="28"/>
          <w:szCs w:val="28"/>
          <w:lang w:eastAsia="ru-RU"/>
        </w:rPr>
        <w:t>проведен осмотр здания (сооружения)__________________________________</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(наименование и назначение здания (сооружения))</w:t>
      </w:r>
    </w:p>
    <w:p>
      <w:pPr>
        <w:pStyle w:val="Normal"/>
        <w:suppressAutoHyphens w:val="true"/>
        <w:spacing w:lineRule="auto" w:line="240" w:before="0" w:after="0"/>
        <w:ind w:left="0" w:right="0" w:hanging="0"/>
        <w:jc w:val="both"/>
        <w:rPr>
          <w:rFonts w:ascii="Times New Roman" w:hAnsi="Times New Roman"/>
        </w:rPr>
      </w:pPr>
      <w:r>
        <w:rPr>
          <w:rFonts w:eastAsia="Times New Roman" w:cs="Times New Roman" w:ascii="Times New Roman" w:hAnsi="Times New Roman"/>
          <w:color w:val="000000"/>
          <w:sz w:val="28"/>
          <w:szCs w:val="28"/>
          <w:lang w:eastAsia="ru-RU"/>
        </w:rPr>
        <w:t>расположенного по адресу __________________________________________.</w:t>
      </w:r>
    </w:p>
    <w:p>
      <w:pPr>
        <w:pStyle w:val="Normal"/>
        <w:suppressAutoHyphens w:val="true"/>
        <w:spacing w:lineRule="auto" w:line="240" w:before="0" w:after="0"/>
        <w:ind w:left="0" w:right="0" w:firstLine="709"/>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uppressAutoHyphens w:val="true"/>
        <w:spacing w:lineRule="auto" w:line="240" w:before="0" w:after="0"/>
        <w:ind w:left="0" w:right="0" w:firstLine="709"/>
        <w:rPr>
          <w:rFonts w:ascii="Times New Roman" w:hAnsi="Times New Roman"/>
        </w:rPr>
      </w:pPr>
      <w:r>
        <w:rPr>
          <w:rFonts w:eastAsia="Times New Roman" w:cs="Times New Roman" w:ascii="Times New Roman" w:hAnsi="Times New Roman"/>
          <w:color w:val="000000"/>
          <w:sz w:val="28"/>
          <w:szCs w:val="28"/>
          <w:lang w:eastAsia="ru-RU"/>
        </w:rPr>
        <w:t>При проведении осмотра здания (сооружения) выявлены следующие нарушения:</w:t>
      </w:r>
    </w:p>
    <w:p>
      <w:pPr>
        <w:pStyle w:val="Normal"/>
        <w:suppressAutoHyphens w:val="true"/>
        <w:spacing w:lineRule="auto" w:line="240" w:before="0" w:after="0"/>
        <w:ind w:left="0" w:right="0" w:hanging="0"/>
        <w:jc w:val="both"/>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 xml:space="preserve">(указываются выявленные при осмотре здания (сооружения) нарушения, </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влияющие на безопасность такого здания (сооружения))</w:t>
      </w:r>
    </w:p>
    <w:p>
      <w:pPr>
        <w:pStyle w:val="Normal"/>
        <w:suppressAutoHyphens w:val="true"/>
        <w:spacing w:lineRule="auto" w:line="240" w:beforeAutospacing="0" w:before="0" w:after="0"/>
        <w:ind w:left="0" w:right="0" w:hanging="0"/>
        <w:jc w:val="both"/>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Autospacing="0" w:before="0" w:after="0"/>
        <w:ind w:left="0" w:right="0" w:hanging="0"/>
        <w:jc w:val="both"/>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Western"/>
        <w:suppressAutoHyphens w:val="true"/>
        <w:spacing w:lineRule="auto" w:line="240" w:beforeAutospacing="0" w:before="0" w:after="0"/>
        <w:ind w:left="0" w:right="0" w:firstLine="709"/>
        <w:jc w:val="both"/>
        <w:rPr>
          <w:rFonts w:ascii="Times New Roman" w:hAnsi="Times New Roman"/>
        </w:rPr>
      </w:pPr>
      <w:r>
        <w:rPr>
          <w:rFonts w:ascii="Times New Roman" w:hAnsi="Times New Roman"/>
          <w:sz w:val="28"/>
          <w:szCs w:val="28"/>
        </w:rPr>
        <w:t xml:space="preserve">На основании вышеизложенного и в целях устранения выявленных нарушений </w:t>
      </w:r>
      <w:r>
        <w:rPr>
          <w:rFonts w:eastAsia="Times New Roman" w:cs="Times New Roman" w:ascii="Times New Roman" w:hAnsi="Times New Roman"/>
          <w:i w:val="false"/>
          <w:iCs w:val="false"/>
          <w:color w:val="000000"/>
          <w:sz w:val="28"/>
          <w:szCs w:val="28"/>
          <w:lang w:eastAsia="ru-RU"/>
        </w:rPr>
        <w:t>Управление жилищно-коммунального хозяйства, строительства, архитектуры и благоустройства территорий администрации Жердевского муниципального округа Тамбовской области</w:t>
      </w:r>
      <w:r>
        <w:rPr>
          <w:rFonts w:ascii="Times New Roman" w:hAnsi="Times New Roman"/>
          <w:sz w:val="28"/>
          <w:szCs w:val="28"/>
        </w:rPr>
        <w:t xml:space="preserve"> рекомендует принять следующие меры:</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 xml:space="preserve">(указываются мероприятия и сроки выполнения мероприятий, которые необходимо выполнить лицу, ответственному </w:t>
      </w:r>
    </w:p>
    <w:p>
      <w:pPr>
        <w:pStyle w:val="Normal"/>
        <w:suppressAutoHyphens w:val="true"/>
        <w:spacing w:lineRule="auto" w:line="240" w:before="0" w:after="0"/>
        <w:ind w:left="0" w:right="0" w:hanging="0"/>
        <w:jc w:val="both"/>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color w:val="000000"/>
          <w:sz w:val="28"/>
          <w:szCs w:val="28"/>
          <w:vertAlign w:val="superscript"/>
          <w:lang w:eastAsia="ru-RU"/>
        </w:rPr>
        <w:t>за эксплуатацию здания (сооружения),</w:t>
      </w: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vertAlign w:val="superscript"/>
          <w:lang w:eastAsia="ru-RU"/>
        </w:rPr>
        <w:t xml:space="preserve">для устранения выявленных при осмотре здания (сооружения) нарушений, </w:t>
      </w:r>
    </w:p>
    <w:p>
      <w:pPr>
        <w:pStyle w:val="Normal"/>
        <w:suppressAutoHyphens w:val="true"/>
        <w:spacing w:lineRule="auto" w:line="240" w:before="0" w:after="0"/>
        <w:ind w:left="0" w:right="0" w:hanging="0"/>
        <w:jc w:val="both"/>
        <w:rPr>
          <w:rFonts w:ascii="Times New Roman" w:hAnsi="Times New Roman"/>
        </w:rPr>
      </w:pPr>
      <w:r>
        <w:rPr>
          <w:rFonts w:eastAsia="Times New Roman" w:cs="Times New Roman" w:ascii="Times New Roman" w:hAnsi="Times New Roman"/>
          <w:color w:val="000000"/>
          <w:sz w:val="28"/>
          <w:szCs w:val="28"/>
          <w:lang w:eastAsia="ru-RU"/>
        </w:rPr>
        <w:t>__________________________________________________________________</w:t>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i/>
          <w:color w:val="000000"/>
          <w:sz w:val="28"/>
          <w:szCs w:val="28"/>
          <w:vertAlign w:val="superscript"/>
          <w:lang w:eastAsia="ru-RU"/>
        </w:rPr>
        <w:t>влияющих на безопасность такого здания (сооружения))</w:t>
      </w:r>
    </w:p>
    <w:p>
      <w:pPr>
        <w:pStyle w:val="Normal"/>
        <w:suppressAutoHyphens w:val="true"/>
        <w:spacing w:lineRule="auto" w:line="240" w:before="0" w:after="0"/>
        <w:ind w:left="0" w:right="0" w:firstLine="709"/>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Western"/>
        <w:suppressAutoHyphens w:val="true"/>
        <w:spacing w:lineRule="auto" w:line="240" w:beforeAutospacing="0" w:before="0" w:after="0"/>
        <w:ind w:left="0" w:right="0" w:hanging="0"/>
        <w:jc w:val="both"/>
        <w:rPr>
          <w:rFonts w:ascii="Times New Roman" w:hAnsi="Times New Roman"/>
        </w:rPr>
      </w:pPr>
      <w:r>
        <w:rPr>
          <w:rFonts w:ascii="Times New Roman" w:hAnsi="Times New Roman"/>
          <w:sz w:val="28"/>
          <w:szCs w:val="28"/>
        </w:rPr>
        <w:t>Заместитель главы администрации округа,</w:t>
      </w:r>
    </w:p>
    <w:p>
      <w:pPr>
        <w:pStyle w:val="Western"/>
        <w:suppressAutoHyphens w:val="true"/>
        <w:spacing w:lineRule="auto" w:line="240" w:beforeAutospacing="0" w:before="0" w:after="0"/>
        <w:ind w:left="0" w:right="0" w:hanging="0"/>
        <w:jc w:val="both"/>
        <w:rPr>
          <w:rFonts w:ascii="Times New Roman" w:hAnsi="Times New Roman"/>
        </w:rPr>
      </w:pPr>
      <w:r>
        <w:rPr>
          <w:rFonts w:ascii="Times New Roman" w:hAnsi="Times New Roman"/>
          <w:sz w:val="28"/>
          <w:szCs w:val="28"/>
        </w:rPr>
        <w:t>начальник управления                                             ________        ____________</w:t>
      </w:r>
    </w:p>
    <w:p>
      <w:pPr>
        <w:pStyle w:val="Western"/>
        <w:suppressAutoHyphens w:val="true"/>
        <w:spacing w:lineRule="auto" w:line="240" w:beforeAutospacing="0" w:before="0" w:after="0"/>
        <w:ind w:left="0" w:right="0" w:firstLine="709"/>
        <w:jc w:val="both"/>
        <w:rPr>
          <w:rFonts w:ascii="Times New Roman" w:hAnsi="Times New Roman"/>
        </w:rPr>
      </w:pPr>
      <w:r>
        <w:rPr>
          <w:rFonts w:ascii="Times New Roman" w:hAnsi="Times New Roman"/>
          <w:i/>
          <w:sz w:val="28"/>
          <w:szCs w:val="28"/>
          <w:vertAlign w:val="superscript"/>
        </w:rPr>
        <w:t xml:space="preserve">                                                                                                                                     </w:t>
      </w:r>
      <w:r>
        <w:rPr>
          <w:rFonts w:ascii="Times New Roman" w:hAnsi="Times New Roman"/>
          <w:i/>
          <w:sz w:val="28"/>
          <w:szCs w:val="28"/>
          <w:vertAlign w:val="superscript"/>
        </w:rPr>
        <w:t>(подпись)                     (инициалы, фамилия)</w:t>
      </w:r>
    </w:p>
    <w:p>
      <w:pPr>
        <w:pStyle w:val="Normal"/>
        <w:suppressAutoHyphens w:val="true"/>
        <w:spacing w:lineRule="auto" w:line="240" w:before="0" w:after="0"/>
        <w:ind w:left="0" w:right="0" w:firstLine="709"/>
        <w:jc w:val="center"/>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uppressAutoHyphens w:val="true"/>
        <w:spacing w:lineRule="auto" w:line="240" w:before="0" w:after="0"/>
        <w:ind w:left="0" w:right="0" w:firstLine="709"/>
        <w:rPr>
          <w:rFonts w:ascii="Times New Roman" w:hAnsi="Times New Roman"/>
        </w:rPr>
      </w:pPr>
      <w:r>
        <w:rPr>
          <w:rFonts w:eastAsia="Times New Roman" w:cs="Times New Roman" w:ascii="Times New Roman" w:hAnsi="Times New Roman"/>
          <w:color w:val="000000"/>
          <w:sz w:val="28"/>
          <w:szCs w:val="28"/>
          <w:lang w:eastAsia="ru-RU"/>
        </w:rPr>
        <w:t>Рекомендации получил</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___________________                     ______________            _________________</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i/>
          <w:color w:val="000000"/>
          <w:sz w:val="28"/>
          <w:szCs w:val="28"/>
          <w:vertAlign w:val="superscript"/>
          <w:lang w:eastAsia="ru-RU"/>
        </w:rPr>
        <w:t xml:space="preserve">                     </w:t>
      </w:r>
      <w:r>
        <w:rPr>
          <w:rFonts w:eastAsia="Times New Roman" w:cs="Times New Roman" w:ascii="Times New Roman" w:hAnsi="Times New Roman"/>
          <w:i/>
          <w:color w:val="000000"/>
          <w:sz w:val="28"/>
          <w:szCs w:val="28"/>
          <w:vertAlign w:val="superscript"/>
          <w:lang w:eastAsia="ru-RU"/>
        </w:rPr>
        <w:t>(должность)                                                                               (подпись)                                            (фамилия, инициалы)</w:t>
      </w:r>
    </w:p>
    <w:p>
      <w:pPr>
        <w:pStyle w:val="Normal"/>
        <w:suppressAutoHyphens w:val="true"/>
        <w:spacing w:lineRule="auto" w:line="240" w:before="0" w:after="0"/>
        <w:ind w:left="0" w:right="0" w:hanging="0"/>
        <w:rPr>
          <w:rFonts w:ascii="Times New Roman" w:hAnsi="Times New Roman"/>
        </w:rPr>
      </w:pPr>
      <w:r>
        <w:rPr>
          <w:rFonts w:eastAsia="Times New Roman" w:cs="Times New Roman" w:ascii="Times New Roman" w:hAnsi="Times New Roman"/>
          <w:color w:val="000000"/>
          <w:sz w:val="28"/>
          <w:szCs w:val="28"/>
          <w:lang w:eastAsia="ru-RU"/>
        </w:rPr>
        <w:t>«___» __________ 20__ года.</w:t>
      </w:r>
    </w:p>
    <w:p>
      <w:pPr>
        <w:pStyle w:val="Normal"/>
        <w:suppressAutoHyphens w:val="true"/>
        <w:spacing w:lineRule="auto" w:line="240" w:before="0" w:after="0"/>
        <w:ind w:left="0" w:right="0" w:firstLine="709"/>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uppressAutoHyphens w:val="true"/>
        <w:spacing w:lineRule="auto" w:line="240" w:before="0" w:after="0"/>
        <w:ind w:left="0" w:right="0" w:hanging="0"/>
        <w:jc w:val="both"/>
        <w:rPr>
          <w:rFonts w:ascii="Times New Roman" w:hAnsi="Times New Roman"/>
        </w:rPr>
      </w:pPr>
      <w:r>
        <w:rPr>
          <w:rFonts w:eastAsia="Times New Roman" w:cs="Times New Roman" w:ascii="Times New Roman" w:hAnsi="Times New Roman"/>
          <w:color w:val="000000"/>
          <w:sz w:val="28"/>
          <w:szCs w:val="28"/>
          <w:lang w:eastAsia="ru-RU"/>
        </w:rPr>
        <w:t>Рекомендации направлены почтой_____________________________________</w:t>
      </w:r>
    </w:p>
    <w:p>
      <w:pPr>
        <w:sectPr>
          <w:footnotePr>
            <w:numFmt w:val="decimal"/>
          </w:footnotePr>
          <w:type w:val="nextPage"/>
          <w:pgSz w:w="11906" w:h="16838"/>
          <w:pgMar w:left="1701" w:right="850" w:header="720" w:top="851" w:footer="720" w:bottom="851" w:gutter="0"/>
          <w:pgNumType w:fmt="decimal"/>
          <w:formProt w:val="false"/>
          <w:textDirection w:val="lrTb"/>
          <w:docGrid w:type="default" w:linePitch="360" w:charSpace="4096"/>
        </w:sectPr>
        <w:pStyle w:val="Normal"/>
        <w:widowControl/>
        <w:suppressAutoHyphens w:val="true"/>
        <w:bidi w:val="0"/>
        <w:spacing w:lineRule="auto" w:line="240" w:before="0" w:after="0"/>
        <w:ind w:left="0" w:right="0" w:firstLine="4139"/>
        <w:jc w:val="center"/>
        <w:rPr>
          <w:rFonts w:ascii="Times New Roman" w:hAnsi="Times New Roman"/>
        </w:rPr>
      </w:pPr>
      <w:r>
        <w:rPr>
          <w:rFonts w:eastAsia="Times New Roman" w:cs="Times New Roman" w:ascii="Times New Roman" w:hAnsi="Times New Roman"/>
          <w:i/>
          <w:color w:val="000000"/>
          <w:sz w:val="28"/>
          <w:szCs w:val="28"/>
          <w:lang w:eastAsia="ru-RU"/>
        </w:rPr>
        <w:t xml:space="preserve"> </w:t>
      </w:r>
      <w:r>
        <w:rPr>
          <w:rFonts w:eastAsia="Times New Roman" w:cs="Times New Roman" w:ascii="Times New Roman" w:hAnsi="Times New Roman"/>
          <w:i/>
          <w:color w:val="000000"/>
          <w:sz w:val="28"/>
          <w:szCs w:val="28"/>
          <w:vertAlign w:val="superscript"/>
          <w:lang w:eastAsia="ru-RU"/>
        </w:rPr>
        <w:t>(реквизиты почтового отправления</w:t>
      </w:r>
      <w:r>
        <w:rPr>
          <w:rFonts w:eastAsia="Times New Roman" w:cs="Arial" w:ascii="Times New Roman" w:hAnsi="Times New Roman"/>
          <w:i/>
          <w:color w:val="000000"/>
          <w:sz w:val="24"/>
          <w:szCs w:val="24"/>
          <w:vertAlign w:val="superscript"/>
          <w:lang w:eastAsia="ru-RU"/>
        </w:rPr>
        <w:t>)</w:t>
      </w:r>
    </w:p>
    <w:p>
      <w:pPr>
        <w:pStyle w:val="Normal"/>
        <w:suppressAutoHyphens w:val="true"/>
        <w:spacing w:lineRule="auto" w:line="240" w:before="0" w:after="0"/>
        <w:ind w:left="0" w:right="0" w:firstLine="709"/>
        <w:jc w:val="right"/>
        <w:rPr>
          <w:rFonts w:ascii="Times New Roman" w:hAnsi="Times New Roman"/>
        </w:rPr>
      </w:pPr>
      <w:r>
        <w:rPr>
          <w:rFonts w:eastAsia="Times New Roman" w:cs="Times New Roman" w:ascii="Times New Roman" w:hAnsi="Times New Roman"/>
          <w:color w:val="000000"/>
          <w:sz w:val="28"/>
          <w:szCs w:val="28"/>
          <w:lang w:eastAsia="ru-RU"/>
        </w:rPr>
        <w:t xml:space="preserve">Приложение № 3 </w:t>
      </w:r>
    </w:p>
    <w:p>
      <w:pPr>
        <w:pStyle w:val="Western"/>
        <w:suppressAutoHyphens w:val="true"/>
        <w:spacing w:lineRule="auto" w:line="240" w:beforeAutospacing="0" w:before="0" w:after="0"/>
        <w:ind w:left="0" w:right="0" w:firstLine="709"/>
        <w:jc w:val="right"/>
        <w:rPr>
          <w:rFonts w:ascii="Times New Roman" w:hAnsi="Times New Roman"/>
          <w:b w:val="false"/>
          <w:b w:val="false"/>
          <w:bCs w:val="false"/>
          <w:i w:val="false"/>
          <w:i w:val="false"/>
          <w:iCs w:val="false"/>
        </w:rPr>
      </w:pPr>
      <w:r>
        <w:rPr>
          <w:rFonts w:ascii="Times New Roman" w:hAnsi="Times New Roman"/>
          <w:b w:val="false"/>
          <w:bCs w:val="false"/>
          <w:i w:val="false"/>
          <w:iCs w:val="false"/>
        </w:rPr>
        <w:t>к Порядку проведения осмотра зданий,</w:t>
      </w:r>
    </w:p>
    <w:p>
      <w:pPr>
        <w:pStyle w:val="Western"/>
        <w:suppressAutoHyphens w:val="true"/>
        <w:spacing w:lineRule="auto" w:line="240" w:beforeAutospacing="0" w:before="0" w:after="0"/>
        <w:ind w:left="0" w:right="0" w:firstLine="709"/>
        <w:jc w:val="right"/>
        <w:rPr>
          <w:rFonts w:ascii="Times New Roman" w:hAnsi="Times New Roman"/>
          <w:b w:val="false"/>
          <w:b w:val="false"/>
          <w:bCs w:val="false"/>
          <w:i w:val="false"/>
          <w:i w:val="false"/>
          <w:iCs w:val="false"/>
        </w:rPr>
      </w:pPr>
      <w:r>
        <w:rPr>
          <w:rFonts w:ascii="Times New Roman" w:hAnsi="Times New Roman"/>
          <w:b w:val="false"/>
          <w:bCs w:val="false"/>
          <w:i w:val="false"/>
          <w:iCs w:val="false"/>
        </w:rPr>
        <w:t xml:space="preserve"> </w:t>
      </w:r>
      <w:r>
        <w:rPr>
          <w:rFonts w:ascii="Times New Roman" w:hAnsi="Times New Roman"/>
          <w:b w:val="false"/>
          <w:bCs w:val="false"/>
          <w:i w:val="false"/>
          <w:iCs w:val="false"/>
        </w:rPr>
        <w:t>сооружений в целях оценки их технического</w:t>
      </w:r>
    </w:p>
    <w:p>
      <w:pPr>
        <w:pStyle w:val="Western"/>
        <w:suppressAutoHyphens w:val="true"/>
        <w:spacing w:lineRule="auto" w:line="240" w:beforeAutospacing="0" w:before="0" w:after="0"/>
        <w:ind w:left="0" w:right="0" w:firstLine="709"/>
        <w:jc w:val="right"/>
        <w:rPr>
          <w:rFonts w:ascii="Times New Roman" w:hAnsi="Times New Roman"/>
          <w:b w:val="false"/>
          <w:b w:val="false"/>
          <w:bCs w:val="false"/>
          <w:i w:val="false"/>
          <w:i w:val="false"/>
          <w:iCs w:val="false"/>
        </w:rPr>
      </w:pPr>
      <w:r>
        <w:rPr>
          <w:rFonts w:ascii="Times New Roman" w:hAnsi="Times New Roman"/>
          <w:b w:val="false"/>
          <w:bCs w:val="false"/>
          <w:i w:val="false"/>
          <w:iCs w:val="false"/>
        </w:rPr>
        <w:t xml:space="preserve"> </w:t>
      </w:r>
      <w:r>
        <w:rPr>
          <w:rFonts w:ascii="Times New Roman" w:hAnsi="Times New Roman"/>
          <w:b w:val="false"/>
          <w:bCs w:val="false"/>
          <w:i w:val="false"/>
          <w:iCs w:val="false"/>
        </w:rPr>
        <w:t xml:space="preserve">состояния и надлежащего технического </w:t>
      </w:r>
    </w:p>
    <w:p>
      <w:pPr>
        <w:pStyle w:val="Western"/>
        <w:suppressAutoHyphens w:val="true"/>
        <w:spacing w:lineRule="auto" w:line="240" w:beforeAutospacing="0" w:before="0" w:after="0"/>
        <w:ind w:left="0" w:right="0" w:firstLine="709"/>
        <w:jc w:val="right"/>
        <w:rPr>
          <w:rFonts w:ascii="Times New Roman" w:hAnsi="Times New Roman"/>
          <w:b w:val="false"/>
          <w:b w:val="false"/>
          <w:bCs w:val="false"/>
          <w:i w:val="false"/>
          <w:i w:val="false"/>
          <w:iCs w:val="false"/>
        </w:rPr>
      </w:pPr>
      <w:r>
        <w:rPr>
          <w:rFonts w:ascii="Times New Roman" w:hAnsi="Times New Roman"/>
          <w:b w:val="false"/>
          <w:bCs w:val="false"/>
          <w:i w:val="false"/>
          <w:iCs w:val="false"/>
        </w:rPr>
        <w:t>обслуживания в соответствии с требованиями</w:t>
      </w:r>
    </w:p>
    <w:p>
      <w:pPr>
        <w:pStyle w:val="Western"/>
        <w:suppressAutoHyphens w:val="true"/>
        <w:spacing w:lineRule="auto" w:line="240" w:beforeAutospacing="0" w:before="0" w:after="0"/>
        <w:ind w:left="0" w:right="0" w:firstLine="709"/>
        <w:jc w:val="right"/>
        <w:rPr>
          <w:rFonts w:ascii="Times New Roman" w:hAnsi="Times New Roman"/>
          <w:b w:val="false"/>
          <w:b w:val="false"/>
          <w:bCs w:val="false"/>
          <w:i w:val="false"/>
          <w:i w:val="false"/>
          <w:iCs w:val="false"/>
        </w:rPr>
      </w:pPr>
      <w:r>
        <w:rPr>
          <w:rFonts w:ascii="Times New Roman" w:hAnsi="Times New Roman"/>
          <w:b w:val="false"/>
          <w:bCs w:val="false"/>
          <w:i w:val="false"/>
          <w:iCs w:val="false"/>
        </w:rPr>
        <w:t xml:space="preserve"> </w:t>
      </w:r>
      <w:r>
        <w:rPr>
          <w:rFonts w:ascii="Times New Roman" w:hAnsi="Times New Roman"/>
          <w:b w:val="false"/>
          <w:bCs w:val="false"/>
          <w:i w:val="false"/>
          <w:iCs w:val="false"/>
        </w:rPr>
        <w:t xml:space="preserve">технических регламентов к </w:t>
      </w:r>
    </w:p>
    <w:p>
      <w:pPr>
        <w:pStyle w:val="Western"/>
        <w:suppressAutoHyphens w:val="true"/>
        <w:spacing w:lineRule="auto" w:line="240" w:beforeAutospacing="0" w:before="0" w:after="0"/>
        <w:ind w:left="0" w:right="0" w:firstLine="709"/>
        <w:jc w:val="right"/>
        <w:rPr>
          <w:rFonts w:ascii="Times New Roman" w:hAnsi="Times New Roman"/>
          <w:b w:val="false"/>
          <w:b w:val="false"/>
          <w:bCs w:val="false"/>
          <w:i w:val="false"/>
          <w:i w:val="false"/>
          <w:iCs w:val="false"/>
        </w:rPr>
      </w:pPr>
      <w:r>
        <w:rPr>
          <w:rFonts w:ascii="Times New Roman" w:hAnsi="Times New Roman"/>
          <w:b w:val="false"/>
          <w:bCs w:val="false"/>
          <w:i w:val="false"/>
          <w:iCs w:val="false"/>
        </w:rPr>
        <w:t xml:space="preserve">конструктивным и другим характеристикам </w:t>
      </w:r>
    </w:p>
    <w:p>
      <w:pPr>
        <w:pStyle w:val="Western"/>
        <w:suppressAutoHyphens w:val="true"/>
        <w:spacing w:lineRule="auto" w:line="240" w:beforeAutospacing="0" w:before="0" w:after="0"/>
        <w:ind w:left="0" w:right="0" w:firstLine="709"/>
        <w:jc w:val="right"/>
        <w:rPr>
          <w:rFonts w:ascii="Times New Roman" w:hAnsi="Times New Roman"/>
          <w:b w:val="false"/>
          <w:b w:val="false"/>
          <w:bCs w:val="false"/>
          <w:i w:val="false"/>
          <w:i w:val="false"/>
          <w:iCs w:val="false"/>
        </w:rPr>
      </w:pPr>
      <w:r>
        <w:rPr>
          <w:rFonts w:ascii="Times New Roman" w:hAnsi="Times New Roman"/>
          <w:b w:val="false"/>
          <w:bCs w:val="false"/>
          <w:i w:val="false"/>
          <w:iCs w:val="false"/>
        </w:rPr>
        <w:t xml:space="preserve">надежности и безопасности объектов, требованиями </w:t>
      </w:r>
    </w:p>
    <w:p>
      <w:pPr>
        <w:pStyle w:val="Western"/>
        <w:suppressAutoHyphens w:val="true"/>
        <w:spacing w:lineRule="auto" w:line="240" w:beforeAutospacing="0" w:before="0" w:after="0"/>
        <w:ind w:left="0" w:right="0" w:firstLine="709"/>
        <w:jc w:val="right"/>
        <w:rPr>
          <w:rFonts w:ascii="Times New Roman" w:hAnsi="Times New Roman"/>
          <w:b w:val="false"/>
          <w:b w:val="false"/>
          <w:bCs w:val="false"/>
          <w:i w:val="false"/>
          <w:i w:val="false"/>
          <w:iCs w:val="false"/>
        </w:rPr>
      </w:pPr>
      <w:r>
        <w:rPr>
          <w:rFonts w:ascii="Times New Roman" w:hAnsi="Times New Roman"/>
          <w:b w:val="false"/>
          <w:bCs w:val="false"/>
          <w:i w:val="false"/>
          <w:iCs w:val="false"/>
        </w:rPr>
        <w:t>проектной документации на территории</w:t>
      </w:r>
    </w:p>
    <w:p>
      <w:pPr>
        <w:pStyle w:val="Western"/>
        <w:suppressAutoHyphens w:val="true"/>
        <w:spacing w:lineRule="auto" w:line="240" w:beforeAutospacing="0" w:before="0" w:after="0"/>
        <w:ind w:left="0" w:right="0" w:firstLine="709"/>
        <w:jc w:val="right"/>
        <w:rPr>
          <w:rFonts w:ascii="Times New Roman" w:hAnsi="Times New Roman"/>
          <w:b w:val="false"/>
          <w:b w:val="false"/>
          <w:bCs w:val="false"/>
          <w:i w:val="false"/>
          <w:i w:val="false"/>
          <w:iCs w:val="false"/>
        </w:rPr>
      </w:pPr>
      <w:r>
        <w:rPr>
          <w:rFonts w:ascii="Times New Roman" w:hAnsi="Times New Roman"/>
          <w:b w:val="false"/>
          <w:bCs w:val="false"/>
          <w:i w:val="false"/>
          <w:iCs w:val="false"/>
        </w:rPr>
        <w:t xml:space="preserve">Жердевского муниципального округа </w:t>
      </w:r>
    </w:p>
    <w:p>
      <w:pPr>
        <w:pStyle w:val="Western"/>
        <w:suppressAutoHyphens w:val="true"/>
        <w:spacing w:lineRule="auto" w:line="240" w:beforeAutospacing="0" w:before="0" w:after="0"/>
        <w:ind w:left="0" w:right="0" w:firstLine="709"/>
        <w:jc w:val="right"/>
        <w:rPr>
          <w:rFonts w:ascii="Times New Roman" w:hAnsi="Times New Roman"/>
          <w:b w:val="false"/>
          <w:b w:val="false"/>
          <w:bCs w:val="false"/>
          <w:i w:val="false"/>
          <w:i w:val="false"/>
          <w:iCs w:val="false"/>
        </w:rPr>
      </w:pPr>
      <w:r>
        <w:rPr>
          <w:rFonts w:ascii="Times New Roman" w:hAnsi="Times New Roman"/>
          <w:b w:val="false"/>
          <w:bCs w:val="false"/>
          <w:i w:val="false"/>
          <w:iCs w:val="false"/>
        </w:rPr>
        <w:t>Тамбовской области</w:t>
      </w:r>
    </w:p>
    <w:p>
      <w:pPr>
        <w:pStyle w:val="Western"/>
        <w:suppressAutoHyphens w:val="true"/>
        <w:spacing w:lineRule="auto" w:line="240" w:beforeAutospacing="0" w:before="0" w:after="0"/>
        <w:ind w:left="0" w:right="0" w:firstLine="709"/>
        <w:jc w:val="right"/>
        <w:rPr>
          <w:rFonts w:ascii="Times New Roman" w:hAnsi="Times New Roman"/>
          <w:b/>
          <w:b/>
          <w:i/>
          <w:i/>
          <w:strike/>
          <w:sz w:val="28"/>
          <w:szCs w:val="28"/>
        </w:rPr>
      </w:pPr>
      <w:r>
        <w:rPr>
          <w:rFonts w:ascii="Times New Roman" w:hAnsi="Times New Roman"/>
          <w:b/>
          <w:i/>
          <w:strike/>
          <w:sz w:val="28"/>
          <w:szCs w:val="28"/>
        </w:rPr>
      </w:r>
    </w:p>
    <w:p>
      <w:pPr>
        <w:pStyle w:val="Normal"/>
        <w:suppressAutoHyphens w:val="true"/>
        <w:spacing w:lineRule="auto" w:line="240" w:before="0" w:after="0"/>
        <w:ind w:left="0" w:right="0" w:firstLine="709"/>
        <w:jc w:val="center"/>
        <w:rPr>
          <w:rFonts w:ascii="Times New Roman" w:hAnsi="Times New Roman" w:eastAsia="Times New Roman" w:cs="Times New Roman"/>
          <w:b/>
          <w:b/>
          <w:color w:val="000000"/>
          <w:sz w:val="24"/>
          <w:szCs w:val="24"/>
          <w:lang w:eastAsia="ru-RU"/>
        </w:rPr>
      </w:pPr>
      <w:r>
        <w:rPr>
          <w:rFonts w:eastAsia="Times New Roman" w:cs="Times New Roman" w:ascii="Times New Roman" w:hAnsi="Times New Roman"/>
          <w:b/>
          <w:color w:val="000000"/>
          <w:sz w:val="24"/>
          <w:szCs w:val="24"/>
          <w:lang w:eastAsia="ru-RU"/>
        </w:rPr>
      </w:r>
    </w:p>
    <w:p>
      <w:pPr>
        <w:pStyle w:val="Normal"/>
        <w:suppressAutoHyphens w:val="true"/>
        <w:spacing w:lineRule="auto" w:line="240" w:before="0" w:after="0"/>
        <w:ind w:left="0" w:right="0" w:firstLine="709"/>
        <w:jc w:val="center"/>
        <w:rPr>
          <w:rFonts w:ascii="Times New Roman" w:hAnsi="Times New Roman"/>
        </w:rPr>
      </w:pPr>
      <w:r>
        <w:rPr>
          <w:rFonts w:eastAsia="Times New Roman" w:cs="Times New Roman" w:ascii="Times New Roman" w:hAnsi="Times New Roman"/>
          <w:b/>
          <w:color w:val="000000"/>
          <w:sz w:val="28"/>
          <w:szCs w:val="28"/>
          <w:lang w:eastAsia="ru-RU"/>
        </w:rPr>
        <w:t>Журнал учета осмотров</w:t>
      </w:r>
    </w:p>
    <w:p>
      <w:pPr>
        <w:pStyle w:val="Normal"/>
        <w:suppressAutoHyphens w:val="true"/>
        <w:spacing w:lineRule="auto" w:line="240" w:before="0" w:after="0"/>
        <w:ind w:left="0" w:right="0" w:firstLine="709"/>
        <w:jc w:val="center"/>
        <w:rPr>
          <w:rFonts w:ascii="Times New Roman" w:hAnsi="Times New Roman" w:eastAsia="Times New Roman" w:cs="Times New Roman"/>
          <w:b/>
          <w:b/>
          <w:color w:val="000000"/>
          <w:sz w:val="28"/>
          <w:szCs w:val="28"/>
          <w:lang w:eastAsia="ru-RU"/>
        </w:rPr>
      </w:pPr>
      <w:r>
        <w:rPr>
          <w:rFonts w:eastAsia="Times New Roman" w:cs="Times New Roman" w:ascii="Times New Roman" w:hAnsi="Times New Roman"/>
          <w:b/>
          <w:color w:val="000000"/>
          <w:sz w:val="28"/>
          <w:szCs w:val="28"/>
          <w:lang w:eastAsia="ru-RU"/>
        </w:rPr>
      </w:r>
    </w:p>
    <w:tbl>
      <w:tblPr>
        <w:tblStyle w:val="a9"/>
        <w:tblW w:w="9571" w:type="dxa"/>
        <w:jc w:val="left"/>
        <w:tblInd w:w="0" w:type="dxa"/>
        <w:tblCellMar>
          <w:top w:w="0" w:type="dxa"/>
          <w:left w:w="108" w:type="dxa"/>
          <w:bottom w:w="0" w:type="dxa"/>
          <w:right w:w="108" w:type="dxa"/>
        </w:tblCellMar>
        <w:tblLook w:firstRow="1" w:noVBand="1" w:lastRow="0" w:firstColumn="1" w:lastColumn="0" w:noHBand="0" w:val="04a0"/>
      </w:tblPr>
      <w:tblGrid>
        <w:gridCol w:w="513"/>
        <w:gridCol w:w="849"/>
        <w:gridCol w:w="869"/>
        <w:gridCol w:w="1150"/>
        <w:gridCol w:w="637"/>
        <w:gridCol w:w="980"/>
        <w:gridCol w:w="790"/>
        <w:gridCol w:w="986"/>
        <w:gridCol w:w="881"/>
        <w:gridCol w:w="1032"/>
        <w:gridCol w:w="882"/>
      </w:tblGrid>
      <w:tr>
        <w:trPr/>
        <w:tc>
          <w:tcPr>
            <w:tcW w:w="513" w:type="dxa"/>
            <w:tcBorders/>
            <w:shd w:fill="auto" w:val="clear"/>
          </w:tcPr>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color w:val="000000"/>
                <w:lang w:eastAsia="ru-RU"/>
              </w:rPr>
              <w:t>№</w:t>
            </w:r>
          </w:p>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color w:val="000000"/>
                <w:lang w:eastAsia="ru-RU"/>
              </w:rPr>
              <w:t>п/п</w:t>
            </w:r>
          </w:p>
        </w:tc>
        <w:tc>
          <w:tcPr>
            <w:tcW w:w="849" w:type="dxa"/>
            <w:tcBorders/>
            <w:shd w:fill="auto" w:val="clear"/>
          </w:tcPr>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color w:val="000000"/>
                <w:lang w:eastAsia="ru-RU"/>
              </w:rPr>
              <w:t>Основание проведения осмотра</w:t>
            </w:r>
          </w:p>
        </w:tc>
        <w:tc>
          <w:tcPr>
            <w:tcW w:w="869" w:type="dxa"/>
            <w:tcBorders/>
            <w:shd w:fill="auto" w:val="clear"/>
          </w:tcPr>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color w:val="000000"/>
                <w:lang w:eastAsia="ru-RU"/>
              </w:rPr>
              <w:t>Наименование объекта осмотра</w:t>
            </w:r>
          </w:p>
        </w:tc>
        <w:tc>
          <w:tcPr>
            <w:tcW w:w="1150" w:type="dxa"/>
            <w:tcBorders/>
            <w:shd w:fill="auto" w:val="clear"/>
          </w:tcPr>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color w:val="000000"/>
                <w:lang w:eastAsia="ru-RU"/>
              </w:rPr>
              <w:t>Правообладатель объекта</w:t>
            </w:r>
          </w:p>
        </w:tc>
        <w:tc>
          <w:tcPr>
            <w:tcW w:w="637" w:type="dxa"/>
            <w:tcBorders/>
            <w:shd w:fill="auto" w:val="clear"/>
          </w:tcPr>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color w:val="000000"/>
                <w:lang w:eastAsia="ru-RU"/>
              </w:rPr>
              <w:t>Адрес объекта</w:t>
            </w:r>
          </w:p>
        </w:tc>
        <w:tc>
          <w:tcPr>
            <w:tcW w:w="980" w:type="dxa"/>
            <w:tcBorders/>
            <w:shd w:fill="auto" w:val="clear"/>
          </w:tcPr>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color w:val="000000"/>
                <w:lang w:eastAsia="ru-RU"/>
              </w:rPr>
              <w:t>Реквизиты распоряжения о проведении осмотра</w:t>
            </w:r>
          </w:p>
        </w:tc>
        <w:tc>
          <w:tcPr>
            <w:tcW w:w="790" w:type="dxa"/>
            <w:tcBorders/>
            <w:shd w:fill="auto" w:val="clear"/>
          </w:tcPr>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color w:val="000000"/>
                <w:lang w:eastAsia="ru-RU"/>
              </w:rPr>
              <w:t>Реквизиты акта осмотра</w:t>
            </w:r>
          </w:p>
        </w:tc>
        <w:tc>
          <w:tcPr>
            <w:tcW w:w="986" w:type="dxa"/>
            <w:tcBorders/>
            <w:shd w:fill="auto" w:val="clear"/>
          </w:tcPr>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color w:val="000000"/>
                <w:lang w:eastAsia="ru-RU"/>
              </w:rPr>
              <w:t>Отметка о выдаче рекомендаций (выдавались/ не выдавались)</w:t>
            </w:r>
          </w:p>
        </w:tc>
        <w:tc>
          <w:tcPr>
            <w:tcW w:w="881" w:type="dxa"/>
            <w:tcBorders/>
            <w:shd w:fill="auto" w:val="clear"/>
          </w:tcPr>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color w:val="000000"/>
                <w:lang w:eastAsia="ru-RU"/>
              </w:rPr>
              <w:t>Срок устранения выявленных нарушений</w:t>
            </w:r>
          </w:p>
        </w:tc>
        <w:tc>
          <w:tcPr>
            <w:tcW w:w="1032" w:type="dxa"/>
            <w:tcBorders/>
            <w:shd w:fill="auto" w:val="clear"/>
          </w:tcPr>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color w:val="000000"/>
                <w:lang w:eastAsia="ru-RU"/>
              </w:rPr>
              <w:t>Отметка о выполнении рекомендаций (выполнены/не выполнены)</w:t>
            </w:r>
          </w:p>
        </w:tc>
        <w:tc>
          <w:tcPr>
            <w:tcW w:w="882" w:type="dxa"/>
            <w:tcBorders/>
            <w:shd w:fill="auto" w:val="clear"/>
          </w:tcPr>
          <w:p>
            <w:pPr>
              <w:pStyle w:val="Normal"/>
              <w:suppressAutoHyphens w:val="true"/>
              <w:spacing w:lineRule="auto" w:line="240" w:before="0" w:after="0"/>
              <w:ind w:left="0" w:right="0" w:hanging="0"/>
              <w:jc w:val="center"/>
              <w:rPr>
                <w:rFonts w:ascii="Times New Roman" w:hAnsi="Times New Roman"/>
              </w:rPr>
            </w:pPr>
            <w:r>
              <w:rPr>
                <w:rFonts w:eastAsia="Times New Roman" w:cs="Times New Roman" w:ascii="Times New Roman" w:hAnsi="Times New Roman"/>
                <w:color w:val="000000"/>
                <w:lang w:eastAsia="ru-RU"/>
              </w:rPr>
              <w:t>Примечание</w:t>
            </w:r>
          </w:p>
        </w:tc>
      </w:tr>
      <w:tr>
        <w:trPr/>
        <w:tc>
          <w:tcPr>
            <w:tcW w:w="513"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849"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869"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1150"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637"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980"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790"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986"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881"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1032"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882"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r>
      <w:tr>
        <w:trPr/>
        <w:tc>
          <w:tcPr>
            <w:tcW w:w="513"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849"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869"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1150"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637"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980"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790"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986"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881"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1032"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882"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r>
      <w:tr>
        <w:trPr/>
        <w:tc>
          <w:tcPr>
            <w:tcW w:w="513"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849"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869"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1150"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637"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980"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790"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986"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881"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1032"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c>
          <w:tcPr>
            <w:tcW w:w="882" w:type="dxa"/>
            <w:tcBorders/>
            <w:shd w:fill="auto" w:val="clear"/>
          </w:tcPr>
          <w:p>
            <w:pPr>
              <w:pStyle w:val="Normal"/>
              <w:suppressAutoHyphens w:val="true"/>
              <w:spacing w:lineRule="auto" w:line="240" w:before="0" w:after="0"/>
              <w:ind w:left="0" w:right="0" w:firstLine="709"/>
              <w:jc w:val="center"/>
              <w:rPr>
                <w:rFonts w:ascii="Times New Roman" w:hAnsi="Times New Roman" w:eastAsia="Times New Roman" w:cs="Times New Roman"/>
                <w:color w:val="000000"/>
                <w:lang w:eastAsia="ru-RU"/>
              </w:rPr>
            </w:pPr>
            <w:r>
              <w:rPr>
                <w:rFonts w:eastAsia="Times New Roman" w:cs="Times New Roman" w:ascii="Times New Roman" w:hAnsi="Times New Roman"/>
                <w:color w:val="000000"/>
                <w:lang w:eastAsia="ru-RU"/>
              </w:rPr>
            </w:r>
          </w:p>
        </w:tc>
      </w:tr>
    </w:tbl>
    <w:p>
      <w:pPr>
        <w:pStyle w:val="Normal"/>
        <w:suppressAutoHyphens w:val="true"/>
        <w:spacing w:lineRule="auto" w:line="240" w:before="0" w:after="0"/>
        <w:ind w:left="0" w:right="0" w:firstLine="709"/>
        <w:jc w:val="center"/>
        <w:rPr/>
      </w:pPr>
      <w:r>
        <w:rPr/>
      </w:r>
    </w:p>
    <w:sectPr>
      <w:headerReference w:type="default" r:id="rId2"/>
      <w:footnotePr>
        <w:numFmt w:val="decimal"/>
      </w:footnotePr>
      <w:type w:val="nextPage"/>
      <w:pgSz w:w="11906" w:h="16838"/>
      <w:pgMar w:left="1701" w:right="851" w:header="709" w:top="851" w:footer="720" w:bottom="85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26"/>
        <w:jc w:val="both"/>
        <w:rPr/>
      </w:pPr>
      <w:r>
        <w:rPr>
          <w:rStyle w:val="Style17"/>
        </w:rPr>
        <w:footnoteRef/>
      </w:r>
      <w:r>
        <w:rPr>
          <w:rFonts w:cs="Times New Roman" w:ascii="Times New Roman" w:hAnsi="Times New Roman"/>
          <w:i/>
          <w:sz w:val="24"/>
          <w:szCs w:val="24"/>
        </w:rPr>
        <w:t xml:space="preserve"> </w:t>
      </w:r>
      <w:r>
        <w:rPr>
          <w:rFonts w:cs="Times New Roman" w:ascii="Times New Roman" w:hAnsi="Times New Roman"/>
          <w:i/>
          <w:sz w:val="24"/>
          <w:szCs w:val="24"/>
        </w:rPr>
        <w:t>В случае включения данной нормы в решение представительного органа такое решение подлежит оценке регулирующего воздействия.</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043869413"/>
    </w:sdtPr>
    <w:sdtContent>
      <w:p>
        <w:pPr>
          <w:pStyle w:val="Style27"/>
          <w:jc w:val="center"/>
          <w:rPr/>
        </w:pPr>
        <w:r>
          <w:rPr/>
          <w:fldChar w:fldCharType="begin"/>
        </w:r>
        <w:r>
          <w:rPr/>
          <w:instrText> PAGE </w:instrText>
        </w:r>
        <w:r>
          <w:rPr/>
          <w:fldChar w:fldCharType="separate"/>
        </w:r>
        <w:r>
          <w:rPr/>
          <w:t>13</w:t>
        </w:r>
        <w:r>
          <w:rPr/>
          <w:fldChar w:fldCharType="end"/>
        </w:r>
      </w:p>
      <w:p>
        <w:pPr>
          <w:pStyle w:val="Style27"/>
          <w:rPr/>
        </w:pPr>
        <w:r>
          <w:rPr/>
        </w:r>
      </w:p>
    </w:sdtContent>
  </w:sdt>
</w:hdr>
</file>

<file path=word/settings.xml><?xml version="1.0" encoding="utf-8"?>
<w:settings xmlns:w="http://schemas.openxmlformats.org/wordprocessingml/2006/main">
  <w:zoom w:percent="120"/>
  <w:defaultTabStop w:val="708"/>
  <w:autoHyphenation w:val="fals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50647"/>
    <w:pPr>
      <w:widowControl/>
      <w:suppressAutoHyphens w:val="true"/>
      <w:bidi w:val="0"/>
      <w:spacing w:lineRule="auto" w:line="276" w:before="0" w:after="200"/>
      <w:jc w:val="left"/>
    </w:pPr>
    <w:rPr>
      <w:rFonts w:ascii="Calibri" w:hAnsi="Calibri" w:eastAsia="" w:cs="" w:eastAsiaTheme="minorEastAsia"/>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uiPriority w:val="99"/>
    <w:semiHidden/>
    <w:unhideWhenUsed/>
    <w:rsid w:val="00c043b0"/>
    <w:rPr>
      <w:color w:val="000080"/>
      <w:u w:val="single"/>
    </w:rPr>
  </w:style>
  <w:style w:type="character" w:styleId="Style15" w:customStyle="1">
    <w:name w:val="Текст сноски Знак"/>
    <w:basedOn w:val="DefaultParagraphFont"/>
    <w:link w:val="a6"/>
    <w:uiPriority w:val="99"/>
    <w:semiHidden/>
    <w:qFormat/>
    <w:rsid w:val="00e3625a"/>
    <w:rPr>
      <w:rFonts w:eastAsia="" w:eastAsiaTheme="minorEastAsia"/>
      <w:sz w:val="20"/>
      <w:szCs w:val="20"/>
      <w:lang w:eastAsia="ru-RU"/>
    </w:rPr>
  </w:style>
  <w:style w:type="character" w:styleId="Style16">
    <w:name w:val="Привязка сноски"/>
    <w:rPr>
      <w:vertAlign w:val="superscript"/>
    </w:rPr>
  </w:style>
  <w:style w:type="character" w:styleId="FootnoteCharacters">
    <w:name w:val="Footnote Characters"/>
    <w:basedOn w:val="DefaultParagraphFont"/>
    <w:uiPriority w:val="99"/>
    <w:semiHidden/>
    <w:unhideWhenUsed/>
    <w:qFormat/>
    <w:rsid w:val="00e3625a"/>
    <w:rPr>
      <w:vertAlign w:val="superscript"/>
    </w:rPr>
  </w:style>
  <w:style w:type="character" w:styleId="ListLabel1">
    <w:name w:val="ListLabel 1"/>
    <w:qFormat/>
    <w:rPr>
      <w:rFonts w:ascii="Times New Roman" w:hAnsi="Times New Roman"/>
      <w:i/>
      <w:iCs/>
      <w:color w:val="auto"/>
      <w:sz w:val="28"/>
      <w:szCs w:val="28"/>
      <w:vertAlign w:val="superscript"/>
    </w:rPr>
  </w:style>
  <w:style w:type="character" w:styleId="Style17">
    <w:name w:val="Символ сноски"/>
    <w:qFormat/>
    <w:rPr/>
  </w:style>
  <w:style w:type="character" w:styleId="Style18">
    <w:name w:val="Привязка концевой сноски"/>
    <w:rPr>
      <w:vertAlign w:val="superscript"/>
    </w:rPr>
  </w:style>
  <w:style w:type="character" w:styleId="Style19">
    <w:name w:val="Символ концевой сноски"/>
    <w:qFormat/>
    <w:rPr/>
  </w:style>
  <w:style w:type="character" w:styleId="Style20">
    <w:name w:val="Выделение"/>
    <w:basedOn w:val="DefaultParagraphFont"/>
    <w:qFormat/>
    <w:rPr>
      <w:i/>
      <w:iCs/>
    </w:rPr>
  </w:style>
  <w:style w:type="paragraph" w:styleId="Style21">
    <w:name w:val="Заголовок"/>
    <w:basedOn w:val="Normal"/>
    <w:next w:val="Style22"/>
    <w:qFormat/>
    <w:pPr>
      <w:keepNext w:val="true"/>
      <w:spacing w:before="240" w:after="120"/>
    </w:pPr>
    <w:rPr>
      <w:rFonts w:ascii="Liberation Sans" w:hAnsi="Liberation Sans" w:eastAsia="Microsoft YaHei" w:cs="Mangal"/>
      <w:sz w:val="28"/>
      <w:szCs w:val="28"/>
    </w:rPr>
  </w:style>
  <w:style w:type="paragraph" w:styleId="Style22">
    <w:name w:val="Body Text"/>
    <w:basedOn w:val="Normal"/>
    <w:pPr>
      <w:spacing w:lineRule="auto" w:line="276" w:before="0" w:after="140"/>
    </w:pPr>
    <w:rPr/>
  </w:style>
  <w:style w:type="paragraph" w:styleId="Style23">
    <w:name w:val="List"/>
    <w:basedOn w:val="Style22"/>
    <w:pPr/>
    <w:rPr>
      <w:rFonts w:cs="Mangal"/>
    </w:rPr>
  </w:style>
  <w:style w:type="paragraph" w:styleId="Style24">
    <w:name w:val="Caption"/>
    <w:basedOn w:val="Normal"/>
    <w:qFormat/>
    <w:pPr>
      <w:suppressLineNumbers/>
      <w:spacing w:before="120" w:after="120"/>
    </w:pPr>
    <w:rPr>
      <w:rFonts w:cs="Mangal"/>
      <w:i/>
      <w:iCs/>
      <w:sz w:val="24"/>
      <w:szCs w:val="24"/>
    </w:rPr>
  </w:style>
  <w:style w:type="paragraph" w:styleId="Style25">
    <w:name w:val="Указатель"/>
    <w:basedOn w:val="Normal"/>
    <w:qFormat/>
    <w:pPr>
      <w:suppressLineNumbers/>
    </w:pPr>
    <w:rPr>
      <w:rFonts w:cs="Mangal"/>
    </w:rPr>
  </w:style>
  <w:style w:type="paragraph" w:styleId="1" w:customStyle="1">
    <w:name w:val="Без интервала1"/>
    <w:qFormat/>
    <w:rsid w:val="00050647"/>
    <w:pPr>
      <w:widowControl/>
      <w:suppressAutoHyphens w:val="true"/>
      <w:bidi w:val="0"/>
      <w:spacing w:lineRule="auto" w:line="240" w:before="0" w:after="0"/>
      <w:jc w:val="left"/>
    </w:pPr>
    <w:rPr>
      <w:rFonts w:ascii="Calibri" w:hAnsi="Calibri" w:eastAsia="Times New Roman" w:cs="Times New Roman" w:asciiTheme="minorHAnsi" w:hAnsiTheme="minorHAnsi"/>
      <w:color w:val="auto"/>
      <w:kern w:val="0"/>
      <w:sz w:val="22"/>
      <w:szCs w:val="22"/>
      <w:lang w:val="ru-RU" w:eastAsia="ru-RU" w:bidi="ar-SA"/>
    </w:rPr>
  </w:style>
  <w:style w:type="paragraph" w:styleId="NoSpacing">
    <w:name w:val="No Spacing"/>
    <w:uiPriority w:val="1"/>
    <w:qFormat/>
    <w:rsid w:val="00050647"/>
    <w:pPr>
      <w:widowControl/>
      <w:suppressAutoHyphens w:val="true"/>
      <w:bidi w:val="0"/>
      <w:spacing w:lineRule="auto" w:line="240" w:before="0" w:after="0"/>
      <w:jc w:val="left"/>
    </w:pPr>
    <w:rPr>
      <w:rFonts w:ascii="Calibri" w:hAnsi="Calibri" w:eastAsia="" w:cs="" w:eastAsiaTheme="minorEastAsia"/>
      <w:color w:val="auto"/>
      <w:kern w:val="0"/>
      <w:sz w:val="22"/>
      <w:szCs w:val="22"/>
      <w:lang w:val="ru-RU" w:eastAsia="ru-RU" w:bidi="ar-SA"/>
    </w:rPr>
  </w:style>
  <w:style w:type="paragraph" w:styleId="Western" w:customStyle="1">
    <w:name w:val="western"/>
    <w:basedOn w:val="Normal"/>
    <w:qFormat/>
    <w:rsid w:val="00050647"/>
    <w:pPr>
      <w:suppressAutoHyphens w:val="false"/>
      <w:spacing w:beforeAutospacing="1" w:after="119"/>
    </w:pPr>
    <w:rPr>
      <w:rFonts w:ascii="Calibri" w:hAnsi="Calibri" w:eastAsia="Times New Roman" w:cs="Times New Roman"/>
      <w:color w:val="000000"/>
    </w:rPr>
  </w:style>
  <w:style w:type="paragraph" w:styleId="Sdfootnotewestern" w:customStyle="1">
    <w:name w:val="sdfootnote-western"/>
    <w:basedOn w:val="Normal"/>
    <w:qFormat/>
    <w:rsid w:val="009e6d79"/>
    <w:pPr>
      <w:suppressAutoHyphens w:val="false"/>
      <w:spacing w:beforeAutospacing="1" w:after="198"/>
    </w:pPr>
    <w:rPr>
      <w:rFonts w:ascii="Calibri" w:hAnsi="Calibri" w:eastAsia="Times New Roman" w:cs="Times New Roman"/>
      <w:color w:val="000000"/>
      <w:sz w:val="20"/>
      <w:szCs w:val="20"/>
    </w:rPr>
  </w:style>
  <w:style w:type="paragraph" w:styleId="ListParagraph">
    <w:name w:val="List Paragraph"/>
    <w:basedOn w:val="Normal"/>
    <w:uiPriority w:val="34"/>
    <w:qFormat/>
    <w:rsid w:val="008f2543"/>
    <w:pPr>
      <w:spacing w:before="0" w:after="200"/>
      <w:ind w:left="720" w:hanging="0"/>
      <w:contextualSpacing/>
    </w:pPr>
    <w:rPr/>
  </w:style>
  <w:style w:type="paragraph" w:styleId="Style26">
    <w:name w:val="Footnote Text"/>
    <w:basedOn w:val="Normal"/>
    <w:link w:val="a7"/>
    <w:uiPriority w:val="99"/>
    <w:semiHidden/>
    <w:unhideWhenUsed/>
    <w:rsid w:val="00e3625a"/>
    <w:pPr>
      <w:spacing w:lineRule="auto" w:line="240" w:before="0" w:after="0"/>
    </w:pPr>
    <w:rPr>
      <w:sz w:val="20"/>
      <w:szCs w:val="20"/>
    </w:rPr>
  </w:style>
  <w:style w:type="paragraph" w:styleId="NormalWeb">
    <w:name w:val="Normal (Web)"/>
    <w:basedOn w:val="Normal"/>
    <w:qFormat/>
    <w:pPr>
      <w:spacing w:lineRule="auto" w:line="360" w:beforeAutospacing="1" w:after="119"/>
      <w:ind w:firstLine="709"/>
      <w:jc w:val="both"/>
    </w:pPr>
    <w:rPr>
      <w:rFonts w:ascii="Times New Roman" w:hAnsi="Times New Roman" w:eastAsia="Times New Roman" w:cs="Times New Roman"/>
      <w:color w:val="000000"/>
      <w:sz w:val="24"/>
      <w:szCs w:val="24"/>
      <w:lang w:eastAsia="ru-RU"/>
    </w:rPr>
  </w:style>
  <w:style w:type="paragraph" w:styleId="Style27">
    <w:name w:val="Header"/>
    <w:basedOn w:val="Normal"/>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33D0E-1BFF-4E4B-AEAC-D0016B5B2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Application>LibreOffice/6.2.0.3$Windows_x86 LibreOffice_project/98c6a8a1c6c7b144ce3cc729e34964b47ce25d62</Application>
  <Pages>13</Pages>
  <Words>2911</Words>
  <Characters>24425</Characters>
  <CharactersWithSpaces>28353</CharactersWithSpaces>
  <Paragraphs>213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2023-11-15T09:09:00Z</dcterms:created>
  <dc:creator>archit105</dc:creator>
  <dc:description/>
  <dc:language>ru-RU</dc:language>
  <cp:lastModifiedBy/>
  <cp:lastPrinted>2023-11-15T13:02:00Z</cp:lastPrinted>
  <dcterms:modified xsi:type="dcterms:W3CDTF">2024-05-22T16:55:34Z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